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CellMar>
          <w:top w:w="57" w:type="dxa"/>
          <w:bottom w:w="57" w:type="dxa"/>
        </w:tblCellMar>
        <w:tblLook w:val="04A0" w:firstRow="1" w:lastRow="0" w:firstColumn="1" w:lastColumn="0" w:noHBand="0" w:noVBand="1"/>
      </w:tblPr>
      <w:tblGrid>
        <w:gridCol w:w="1800"/>
        <w:gridCol w:w="7216"/>
      </w:tblGrid>
      <w:tr w:rsidR="008402D3" w14:paraId="01B3A3CC" w14:textId="77777777" w:rsidTr="7BE0F4AF">
        <w:tc>
          <w:tcPr>
            <w:tcW w:w="9016" w:type="dxa"/>
            <w:gridSpan w:val="2"/>
          </w:tcPr>
          <w:p w14:paraId="63279CB4" w14:textId="2598FCC6" w:rsidR="008402D3" w:rsidRDefault="008402D3" w:rsidP="008402D3">
            <w:pPr>
              <w:pStyle w:val="Subtitle"/>
            </w:pPr>
            <w:r>
              <w:t xml:space="preserve">Project </w:t>
            </w:r>
            <w:r w:rsidR="00014818">
              <w:t xml:space="preserve">E&amp;S </w:t>
            </w:r>
            <w:r>
              <w:t>Disclosure Summary</w:t>
            </w:r>
          </w:p>
        </w:tc>
      </w:tr>
      <w:tr w:rsidR="008402D3" w14:paraId="052EC9B6" w14:textId="77777777" w:rsidTr="7BE0F4AF">
        <w:tc>
          <w:tcPr>
            <w:tcW w:w="1800" w:type="dxa"/>
          </w:tcPr>
          <w:p w14:paraId="639F8CFE" w14:textId="77777777" w:rsidR="008402D3" w:rsidRDefault="008402D3" w:rsidP="00AE1793">
            <w:pPr>
              <w:spacing w:after="0" w:line="240" w:lineRule="auto"/>
              <w:jc w:val="left"/>
            </w:pPr>
            <w:r>
              <w:t>Project name:</w:t>
            </w:r>
          </w:p>
        </w:tc>
        <w:tc>
          <w:tcPr>
            <w:tcW w:w="7216" w:type="dxa"/>
          </w:tcPr>
          <w:p w14:paraId="7AF0DBD7" w14:textId="62D28C8E" w:rsidR="008402D3" w:rsidRDefault="00B03F97" w:rsidP="00AE1793">
            <w:pPr>
              <w:spacing w:after="0" w:line="240" w:lineRule="auto"/>
              <w:jc w:val="left"/>
            </w:pPr>
            <w:r>
              <w:t>Ruisi wind farm</w:t>
            </w:r>
          </w:p>
        </w:tc>
      </w:tr>
      <w:tr w:rsidR="008402D3" w14:paraId="4DBA48AC" w14:textId="77777777" w:rsidTr="7BE0F4AF">
        <w:tc>
          <w:tcPr>
            <w:tcW w:w="1800" w:type="dxa"/>
          </w:tcPr>
          <w:p w14:paraId="6EFCEF4E" w14:textId="77777777" w:rsidR="008402D3" w:rsidRDefault="008402D3" w:rsidP="00AE1793">
            <w:pPr>
              <w:spacing w:after="0" w:line="240" w:lineRule="auto"/>
              <w:jc w:val="left"/>
            </w:pPr>
            <w:r>
              <w:t>Country:</w:t>
            </w:r>
          </w:p>
        </w:tc>
        <w:tc>
          <w:tcPr>
            <w:tcW w:w="7216" w:type="dxa"/>
          </w:tcPr>
          <w:p w14:paraId="78757945" w14:textId="47C4EB97" w:rsidR="008402D3" w:rsidRDefault="00B03F97" w:rsidP="00AE1793">
            <w:pPr>
              <w:spacing w:after="0" w:line="240" w:lineRule="auto"/>
              <w:jc w:val="left"/>
            </w:pPr>
            <w:r>
              <w:t>Georgia</w:t>
            </w:r>
          </w:p>
        </w:tc>
      </w:tr>
      <w:tr w:rsidR="008402D3" w14:paraId="4F3D0141" w14:textId="77777777" w:rsidTr="7BE0F4AF">
        <w:tc>
          <w:tcPr>
            <w:tcW w:w="1800" w:type="dxa"/>
          </w:tcPr>
          <w:p w14:paraId="7E82CB04" w14:textId="77777777" w:rsidR="008402D3" w:rsidRDefault="008402D3" w:rsidP="00AE1793">
            <w:pPr>
              <w:spacing w:after="0" w:line="240" w:lineRule="auto"/>
              <w:jc w:val="left"/>
            </w:pPr>
            <w:r>
              <w:t>Sector:</w:t>
            </w:r>
          </w:p>
        </w:tc>
        <w:tc>
          <w:tcPr>
            <w:tcW w:w="7216" w:type="dxa"/>
          </w:tcPr>
          <w:p w14:paraId="7AB3652A" w14:textId="2A296EE0" w:rsidR="008402D3" w:rsidRDefault="008402D3" w:rsidP="00AE1793">
            <w:pPr>
              <w:spacing w:after="0" w:line="240" w:lineRule="auto"/>
              <w:jc w:val="left"/>
            </w:pPr>
            <w:r>
              <w:t>Renewable energy generation (</w:t>
            </w:r>
            <w:r w:rsidR="00B03F97">
              <w:t>Wind power</w:t>
            </w:r>
            <w:r>
              <w:t>)</w:t>
            </w:r>
          </w:p>
        </w:tc>
      </w:tr>
      <w:tr w:rsidR="008402D3" w14:paraId="6636D0EC" w14:textId="77777777" w:rsidTr="7BE0F4AF">
        <w:tc>
          <w:tcPr>
            <w:tcW w:w="1800" w:type="dxa"/>
          </w:tcPr>
          <w:p w14:paraId="72660456" w14:textId="77777777" w:rsidR="008402D3" w:rsidRDefault="008402D3" w:rsidP="00AE1793">
            <w:pPr>
              <w:spacing w:after="0" w:line="240" w:lineRule="auto"/>
              <w:jc w:val="left"/>
            </w:pPr>
            <w:r>
              <w:t>Partner Institution:</w:t>
            </w:r>
          </w:p>
        </w:tc>
        <w:tc>
          <w:tcPr>
            <w:tcW w:w="7216" w:type="dxa"/>
          </w:tcPr>
          <w:p w14:paraId="4EC13C65" w14:textId="75D328C8" w:rsidR="008402D3" w:rsidRDefault="002B57B4" w:rsidP="00AE1793">
            <w:pPr>
              <w:spacing w:after="0" w:line="240" w:lineRule="auto"/>
              <w:jc w:val="left"/>
            </w:pPr>
            <w:r>
              <w:t>Peri LLC</w:t>
            </w:r>
          </w:p>
        </w:tc>
      </w:tr>
      <w:tr w:rsidR="008402D3" w14:paraId="3B647CF8" w14:textId="77777777" w:rsidTr="7BE0F4AF">
        <w:tc>
          <w:tcPr>
            <w:tcW w:w="1800" w:type="dxa"/>
          </w:tcPr>
          <w:p w14:paraId="5FF9CC98" w14:textId="77777777" w:rsidR="008402D3" w:rsidRDefault="008402D3" w:rsidP="00AE1793">
            <w:pPr>
              <w:spacing w:after="0" w:line="240" w:lineRule="auto"/>
              <w:jc w:val="left"/>
            </w:pPr>
            <w:r>
              <w:t>GGF investment:</w:t>
            </w:r>
          </w:p>
        </w:tc>
        <w:tc>
          <w:tcPr>
            <w:tcW w:w="7216" w:type="dxa"/>
          </w:tcPr>
          <w:p w14:paraId="0D2ABB6A" w14:textId="3C62858C" w:rsidR="008402D3" w:rsidRDefault="0085747B" w:rsidP="00AE1793">
            <w:pPr>
              <w:spacing w:after="0" w:line="240" w:lineRule="auto"/>
              <w:jc w:val="left"/>
            </w:pPr>
            <w:r>
              <w:t>USD</w:t>
            </w:r>
            <w:r w:rsidR="006F7A2B">
              <w:t xml:space="preserve"> </w:t>
            </w:r>
            <w:r w:rsidR="005C1DF3">
              <w:t>35</w:t>
            </w:r>
            <w:r w:rsidR="00937133">
              <w:t xml:space="preserve"> million</w:t>
            </w:r>
          </w:p>
        </w:tc>
      </w:tr>
      <w:tr w:rsidR="008402D3" w14:paraId="11D72ED4" w14:textId="77777777" w:rsidTr="7BE0F4AF">
        <w:tc>
          <w:tcPr>
            <w:tcW w:w="1800" w:type="dxa"/>
          </w:tcPr>
          <w:p w14:paraId="191AF70F" w14:textId="77777777" w:rsidR="008402D3" w:rsidRDefault="008402D3" w:rsidP="00AE1793">
            <w:pPr>
              <w:spacing w:after="0" w:line="240" w:lineRule="auto"/>
              <w:jc w:val="left"/>
            </w:pPr>
            <w:r>
              <w:t>Signed:</w:t>
            </w:r>
          </w:p>
        </w:tc>
        <w:tc>
          <w:tcPr>
            <w:tcW w:w="7216" w:type="dxa"/>
          </w:tcPr>
          <w:p w14:paraId="3A84C06F" w14:textId="3DD1056D" w:rsidR="008402D3" w:rsidRDefault="008402D3" w:rsidP="00AE1793">
            <w:pPr>
              <w:spacing w:after="0" w:line="240" w:lineRule="auto"/>
              <w:jc w:val="left"/>
            </w:pPr>
            <w:r>
              <w:t xml:space="preserve">February </w:t>
            </w:r>
            <w:r w:rsidR="009B665C">
              <w:t>202</w:t>
            </w:r>
            <w:r w:rsidR="00FE302A">
              <w:t>4</w:t>
            </w:r>
          </w:p>
        </w:tc>
      </w:tr>
      <w:tr w:rsidR="008402D3" w14:paraId="19F07455" w14:textId="77777777" w:rsidTr="7BE0F4AF">
        <w:tc>
          <w:tcPr>
            <w:tcW w:w="1800" w:type="dxa"/>
          </w:tcPr>
          <w:p w14:paraId="072C3FF4" w14:textId="77777777" w:rsidR="008402D3" w:rsidRDefault="008402D3" w:rsidP="00AE1793">
            <w:pPr>
              <w:spacing w:after="0" w:line="240" w:lineRule="auto"/>
              <w:jc w:val="left"/>
            </w:pPr>
            <w:r>
              <w:t>E&amp;S Category:</w:t>
            </w:r>
          </w:p>
        </w:tc>
        <w:tc>
          <w:tcPr>
            <w:tcW w:w="7216" w:type="dxa"/>
          </w:tcPr>
          <w:p w14:paraId="479E2B50" w14:textId="5D108B6F" w:rsidR="008402D3" w:rsidRDefault="00D81715" w:rsidP="00AE1793">
            <w:pPr>
              <w:spacing w:after="0" w:line="240" w:lineRule="auto"/>
              <w:jc w:val="left"/>
            </w:pPr>
            <w:r>
              <w:t>C</w:t>
            </w:r>
            <w:r w:rsidR="008402D3">
              <w:t xml:space="preserve">ategory </w:t>
            </w:r>
            <w:r w:rsidR="003079B6">
              <w:t>A</w:t>
            </w:r>
          </w:p>
        </w:tc>
      </w:tr>
      <w:tr w:rsidR="008402D3" w14:paraId="512D42F9" w14:textId="77777777" w:rsidTr="7BE0F4AF">
        <w:tc>
          <w:tcPr>
            <w:tcW w:w="1800" w:type="dxa"/>
          </w:tcPr>
          <w:p w14:paraId="0178E8AB" w14:textId="77777777" w:rsidR="008402D3" w:rsidRDefault="008402D3" w:rsidP="00AE1793">
            <w:pPr>
              <w:spacing w:after="0" w:line="240" w:lineRule="auto"/>
              <w:jc w:val="left"/>
              <w:rPr>
                <w:rFonts w:eastAsiaTheme="majorEastAsia" w:cstheme="majorBidi"/>
                <w:color w:val="auto"/>
                <w:sz w:val="32"/>
                <w:szCs w:val="32"/>
                <w:lang w:val="en-US"/>
              </w:rPr>
            </w:pPr>
            <w:r>
              <w:t>Project summary:</w:t>
            </w:r>
          </w:p>
          <w:p w14:paraId="2CA6421A" w14:textId="77777777" w:rsidR="0025414D" w:rsidRPr="008A7469" w:rsidRDefault="0025414D" w:rsidP="008A7469">
            <w:pPr>
              <w:spacing w:after="0" w:line="240" w:lineRule="auto"/>
              <w:jc w:val="left"/>
              <w:rPr>
                <w:rFonts w:eastAsiaTheme="majorEastAsia" w:cstheme="majorBidi"/>
                <w:color w:val="auto"/>
                <w:sz w:val="32"/>
                <w:szCs w:val="32"/>
                <w:lang w:val="en-US"/>
              </w:rPr>
            </w:pPr>
          </w:p>
          <w:p w14:paraId="73237CCB" w14:textId="77777777" w:rsidR="0025414D" w:rsidRPr="008A7469" w:rsidRDefault="0025414D" w:rsidP="008A7469">
            <w:pPr>
              <w:spacing w:after="0" w:line="240" w:lineRule="auto"/>
              <w:jc w:val="left"/>
              <w:rPr>
                <w:rFonts w:eastAsiaTheme="majorEastAsia" w:cstheme="majorBidi"/>
                <w:color w:val="auto"/>
                <w:sz w:val="32"/>
                <w:szCs w:val="32"/>
                <w:lang w:val="en-US"/>
              </w:rPr>
            </w:pPr>
          </w:p>
          <w:p w14:paraId="0957117C" w14:textId="77777777" w:rsidR="0025414D" w:rsidRPr="008A7469" w:rsidRDefault="0025414D" w:rsidP="008A7469">
            <w:pPr>
              <w:spacing w:after="0" w:line="240" w:lineRule="auto"/>
              <w:jc w:val="left"/>
              <w:rPr>
                <w:rFonts w:eastAsiaTheme="majorEastAsia" w:cstheme="majorBidi"/>
                <w:color w:val="auto"/>
                <w:sz w:val="32"/>
                <w:szCs w:val="32"/>
                <w:lang w:val="en-US"/>
              </w:rPr>
            </w:pPr>
          </w:p>
          <w:p w14:paraId="66764315" w14:textId="77777777" w:rsidR="0025414D" w:rsidRPr="008A7469" w:rsidRDefault="0025414D" w:rsidP="008A7469">
            <w:pPr>
              <w:spacing w:after="0" w:line="240" w:lineRule="auto"/>
              <w:jc w:val="left"/>
              <w:rPr>
                <w:rFonts w:eastAsiaTheme="majorEastAsia" w:cstheme="majorBidi"/>
                <w:color w:val="auto"/>
                <w:sz w:val="32"/>
                <w:szCs w:val="32"/>
                <w:lang w:val="en-US"/>
              </w:rPr>
            </w:pPr>
          </w:p>
          <w:p w14:paraId="11A96DC8" w14:textId="77777777" w:rsidR="0025414D" w:rsidRPr="008A7469" w:rsidRDefault="0025414D" w:rsidP="008A7469">
            <w:pPr>
              <w:spacing w:after="0" w:line="240" w:lineRule="auto"/>
              <w:jc w:val="left"/>
              <w:rPr>
                <w:rFonts w:eastAsiaTheme="majorEastAsia" w:cstheme="majorBidi"/>
                <w:color w:val="auto"/>
                <w:sz w:val="32"/>
                <w:szCs w:val="32"/>
                <w:lang w:val="en-US"/>
              </w:rPr>
            </w:pPr>
          </w:p>
          <w:p w14:paraId="18741A2D" w14:textId="77777777" w:rsidR="0025414D" w:rsidRPr="008A7469" w:rsidRDefault="0025414D" w:rsidP="008A7469">
            <w:pPr>
              <w:spacing w:after="0" w:line="240" w:lineRule="auto"/>
              <w:jc w:val="left"/>
              <w:rPr>
                <w:rFonts w:eastAsiaTheme="majorEastAsia" w:cstheme="majorBidi"/>
                <w:color w:val="auto"/>
                <w:sz w:val="32"/>
                <w:szCs w:val="32"/>
                <w:lang w:val="en-US"/>
              </w:rPr>
            </w:pPr>
          </w:p>
          <w:p w14:paraId="38AB934E" w14:textId="77777777" w:rsidR="0025414D" w:rsidRPr="0025414D" w:rsidRDefault="0025414D" w:rsidP="00A47A50">
            <w:pPr>
              <w:spacing w:after="0" w:line="240" w:lineRule="auto"/>
              <w:jc w:val="left"/>
            </w:pPr>
          </w:p>
        </w:tc>
        <w:tc>
          <w:tcPr>
            <w:tcW w:w="7216" w:type="dxa"/>
          </w:tcPr>
          <w:p w14:paraId="061AB3F2" w14:textId="6BE0731A" w:rsidR="00DE64C3" w:rsidRDefault="00DE64C3" w:rsidP="00911ABD">
            <w:r w:rsidRPr="00DE64C3">
              <w:t>The provision of a long-term</w:t>
            </w:r>
            <w:r w:rsidR="0085747B">
              <w:t xml:space="preserve"> </w:t>
            </w:r>
            <w:r w:rsidR="00630967">
              <w:t>B</w:t>
            </w:r>
            <w:r w:rsidRPr="00DE64C3">
              <w:t xml:space="preserve"> loan of up to USD </w:t>
            </w:r>
            <w:r w:rsidR="0085747B">
              <w:t>35</w:t>
            </w:r>
            <w:r w:rsidRPr="00DE64C3">
              <w:t xml:space="preserve"> million,</w:t>
            </w:r>
            <w:r w:rsidR="00F025C4">
              <w:t xml:space="preserve"> with EBRD as the A lender for up USD 119 million,</w:t>
            </w:r>
            <w:r w:rsidRPr="00DE64C3">
              <w:t xml:space="preserve"> for the development, construction and operation of a wind power plant with an installed capacity of 206 MW located in the Gori and Kareli municipalities of Georgia (the Project). JSC Wind Power, a special purpose vehicle established in Georgia, will act as the borrower. Peri LLC</w:t>
            </w:r>
            <w:r w:rsidR="004478D5">
              <w:t xml:space="preserve"> </w:t>
            </w:r>
            <w:r w:rsidRPr="00DE64C3">
              <w:t>will act as the sponsor for the project.</w:t>
            </w:r>
            <w:r w:rsidR="00F025C4">
              <w:t xml:space="preserve"> </w:t>
            </w:r>
          </w:p>
          <w:p w14:paraId="5A42D68A" w14:textId="6684C050" w:rsidR="008402D3" w:rsidRPr="00A47A50" w:rsidRDefault="00911ABD" w:rsidP="00911ABD">
            <w:pPr>
              <w:rPr>
                <w:lang w:val="en-US"/>
              </w:rPr>
            </w:pPr>
            <w:r>
              <w:t>The</w:t>
            </w:r>
            <w:r w:rsidR="00F33811">
              <w:t xml:space="preserve"> GGF</w:t>
            </w:r>
            <w:r>
              <w:t xml:space="preserve"> loan covers </w:t>
            </w:r>
            <w:r w:rsidR="00D04281">
              <w:t>about 1</w:t>
            </w:r>
            <w:r>
              <w:t xml:space="preserve">5% of the </w:t>
            </w:r>
            <w:r w:rsidR="00F76369">
              <w:t xml:space="preserve">project </w:t>
            </w:r>
            <w:r>
              <w:t>costs.</w:t>
            </w:r>
            <w:r w:rsidR="002E6F58">
              <w:t xml:space="preserve"> </w:t>
            </w:r>
            <w:r w:rsidR="00C826E0" w:rsidRPr="00C826E0">
              <w:t xml:space="preserve">The project contributes to the Georgia's energy security by supporting the local generation capacity, increase of which has been lagging behind the increasing energy demand. </w:t>
            </w:r>
          </w:p>
        </w:tc>
      </w:tr>
      <w:tr w:rsidR="008402D3" w14:paraId="0C7270B9" w14:textId="77777777" w:rsidTr="7BE0F4AF">
        <w:tc>
          <w:tcPr>
            <w:tcW w:w="1800" w:type="dxa"/>
          </w:tcPr>
          <w:p w14:paraId="506F384D" w14:textId="77777777" w:rsidR="008402D3" w:rsidRDefault="008402D3" w:rsidP="00AE1793">
            <w:pPr>
              <w:spacing w:after="0" w:line="240" w:lineRule="auto"/>
              <w:jc w:val="left"/>
            </w:pPr>
            <w:r>
              <w:t>E&amp;S summary:</w:t>
            </w:r>
          </w:p>
        </w:tc>
        <w:tc>
          <w:tcPr>
            <w:tcW w:w="7216" w:type="dxa"/>
          </w:tcPr>
          <w:p w14:paraId="2E262497" w14:textId="6E29484A" w:rsidR="008E5007" w:rsidRPr="008E5007" w:rsidRDefault="008E5007" w:rsidP="008E5007">
            <w:r w:rsidRPr="008E5007">
              <w:t>The Project has been categorised A as it involves the development of a large wind power project (WPP) which is the first of this scale in Georgia and the physical scope of the project warrants a full and participatory ESIA. The Project has been subject to a local EIA process for national permitting and ESIA studies to meet EBRD's.  These documents together form the Project ESIA and include a non-technical summary (NTS), the body of the ESIA, supplementary assessment of avian fauna, land acquisition and livelihood restoration plan (LALRP), stakeholder engagement plan (SEP) and Environmental &amp; Social Action Plan (ESAP).  The ESIA was disclosed by the project company and EBRD on 10 May 2024 following EBRD and independent consultant review. Public meetings and the implementation of the SEP are in progress during the consultation period and have not, to date, identified any significant stakeholder concerns.</w:t>
            </w:r>
          </w:p>
          <w:p w14:paraId="08568CE6" w14:textId="77777777" w:rsidR="008E5007" w:rsidRPr="008E5007" w:rsidRDefault="008E5007" w:rsidP="008E5007">
            <w:r w:rsidRPr="008E5007">
              <w:t xml:space="preserve">The Project ESIA scoped and assessed typical impacts associated with wind power projects but with a specific emphasis on ornithological impacts, particularly to residential and migrating birds.  The project area is not located in proximity to any protected or sensitive biodiversity areas and is generally presented as modified agricultural land.  The main fly-ways for which Georgia is well known are not located within the project areas, however, consultation with key biodiversity organisations will be completed to confirm the findings of the studies.  Bird surveys have identified a number of resident birds however, baseline data and a collision risk model prepared in line with good practice has confirmed that the </w:t>
            </w:r>
            <w:r w:rsidRPr="008E5007">
              <w:lastRenderedPageBreak/>
              <w:t>impacts anticipated to priority biodiversity features and / or critical habitat triggers is anticipated to be low and that no further mitigation measures are required.  Notwithstanding, monitoring will continue prior to and during construction and into the operational phase of the project to confirm these findings.  The ESAP commits the project to implement a shutdown on demand mechanism should additional biodiversity sensitivities or additional impacts be detected in order to meet EBRD's PR6.</w:t>
            </w:r>
          </w:p>
          <w:p w14:paraId="7B681770" w14:textId="77777777" w:rsidR="008E5007" w:rsidRPr="008E5007" w:rsidRDefault="008E5007" w:rsidP="008E5007">
            <w:r w:rsidRPr="008E5007">
              <w:t>The Project will develop an appropriate E&amp;S management system, which will apply to all Project phases and to contractors.  This will include health and safety provisions for workers and off-site receptors. The Project will need to put in place the necessary resources to implement such measures, and the ESAP.  Subsidiaries of the Sponsor will also be the primary enabling works contractor and civil contractor with no EPC arrangement in place.  Most project workers, including sub-contractors, will be recruited locally.  No influx issues have been identified and the Project will meet appropriate labour requirements applicable to all workers in line with national law and EBRD's PR2 as described in the Project E&amp;S Management Plan and contractor management plans.  Noting the Project location, significant impacts to affected landholders and communities, such as shadow flicker, visual impacts, impacts on land use and air quality during construction, have been assessed and are of a relatively low risk profile with the incorporation of appropriate mitigation measures.  The project area is subdivided multiple times with numerous small scale land owners who utilise the area for cultivation and crop production.  Land for the WTG foundation footprints and access roads is being acquired on a negotiated settlement basis under the guidance of a land acquisition and livelihood restoration plan (LALRP) which has also been disclosed in line with good practice for consistency in negotiation and transparency of process.</w:t>
            </w:r>
          </w:p>
          <w:p w14:paraId="63581341" w14:textId="77777777" w:rsidR="008E5007" w:rsidRPr="008E5007" w:rsidRDefault="008E5007" w:rsidP="008E5007">
            <w:r w:rsidRPr="008E5007">
              <w:t xml:space="preserve">A labour consultant carried out a labour risk assessment to assess working conditions and labour risks of the two designated facilities of the WTG supplier and the WTG supplier's supply chain management provisions. The risk assessment findings show that the WTG supplier's designated production facilities rely on robot-aided production, with mostly skilled workers employed, and has in place a supply chain management system that includes a supplier code of conduct, a self-assessment of all core suppliers and contractors, E&amp;S audit protocols for its suppliers, and dedicated E&amp;S staff in charge of supply chain management.  To manage potential supply chain risks, the company will integrate into its HSSE Management System an approach and requirements for managing and monitoring potential risks associated with the core suppliers of the project during construction and operations that will be cascaded across the WTG manufactures supply chain.  The Company will require its suppliers and contractors to undertake supplier/vendor risk assessments and review potential supplier/vendor labour issues and risks including child labour, forced labour, risk of harm to workers, and </w:t>
            </w:r>
            <w:r w:rsidRPr="008E5007">
              <w:lastRenderedPageBreak/>
              <w:t>other working conditions etc. Provisions addressing the supply chain risk management have been included in financial agreement with the project and the procurement documents with the suppliers to ensure the requirements are adequately cascaded and assured.</w:t>
            </w:r>
          </w:p>
          <w:p w14:paraId="44E79049" w14:textId="77777777" w:rsidR="008E5007" w:rsidRPr="008E5007" w:rsidRDefault="008E5007" w:rsidP="008E5007">
            <w:r w:rsidRPr="008E5007">
              <w:t>Stakeholder Engagement continues during the consultation period and the SEP will be updated periodically.  The Project has completed various engagement activities, including public hearings.  Engagement to date has shown general support for the Project and a statement of meaningful consultation will be required prior to Board.  A public grievance mechanism is in place and will be maintained.  The EBRD will monitor the Project together with independent E&amp;S advisors reporting to the Lenders.</w:t>
            </w:r>
          </w:p>
          <w:p w14:paraId="05E0643F" w14:textId="6E882253" w:rsidR="008402D3" w:rsidRPr="008E5007" w:rsidRDefault="008402D3" w:rsidP="00730DC5"/>
        </w:tc>
      </w:tr>
      <w:tr w:rsidR="008402D3" w14:paraId="42B148BC" w14:textId="77777777" w:rsidTr="7BE0F4AF">
        <w:tc>
          <w:tcPr>
            <w:tcW w:w="1800" w:type="dxa"/>
          </w:tcPr>
          <w:p w14:paraId="1D5B26A7" w14:textId="6A2EC136" w:rsidR="008402D3" w:rsidRDefault="00D53BAD" w:rsidP="00AE1793">
            <w:pPr>
              <w:spacing w:after="0" w:line="240" w:lineRule="auto"/>
              <w:jc w:val="left"/>
            </w:pPr>
            <w:r>
              <w:lastRenderedPageBreak/>
              <w:t>External l</w:t>
            </w:r>
            <w:r w:rsidR="008402D3">
              <w:t>ink</w:t>
            </w:r>
            <w:r w:rsidR="00E647AD">
              <w:t>s</w:t>
            </w:r>
            <w:r w:rsidR="008402D3">
              <w:t xml:space="preserve"> to </w:t>
            </w:r>
            <w:r w:rsidR="003A5122">
              <w:t xml:space="preserve">project sponsor’s </w:t>
            </w:r>
            <w:r w:rsidR="008402D3">
              <w:t>E&amp;S documents:</w:t>
            </w:r>
          </w:p>
        </w:tc>
        <w:tc>
          <w:tcPr>
            <w:tcW w:w="7216" w:type="dxa"/>
          </w:tcPr>
          <w:p w14:paraId="4CE6860C" w14:textId="7227E60E" w:rsidR="00E647AD" w:rsidRPr="00E647AD" w:rsidRDefault="00E647AD" w:rsidP="00AE1793">
            <w:pPr>
              <w:spacing w:after="0" w:line="240" w:lineRule="auto"/>
              <w:jc w:val="left"/>
              <w:rPr>
                <w:rStyle w:val="Hyperlink"/>
                <w:color w:val="004494" w:themeColor="accent2"/>
                <w:u w:val="none"/>
              </w:rPr>
            </w:pPr>
            <w:r>
              <w:rPr>
                <w:rStyle w:val="Hyperlink"/>
                <w:color w:val="004494" w:themeColor="accent2"/>
                <w:u w:val="none"/>
              </w:rPr>
              <w:t xml:space="preserve"> </w:t>
            </w:r>
            <w:r w:rsidR="008D1652" w:rsidRPr="008D1652">
              <w:rPr>
                <w:rStyle w:val="Hyperlink"/>
                <w:color w:val="004494" w:themeColor="accent2"/>
                <w:u w:val="none"/>
              </w:rPr>
              <w:t>https://www.windpower.ge/reports</w:t>
            </w:r>
          </w:p>
        </w:tc>
      </w:tr>
      <w:tr w:rsidR="008D1652" w14:paraId="54AB8148" w14:textId="77777777" w:rsidTr="7BE0F4AF">
        <w:tc>
          <w:tcPr>
            <w:tcW w:w="1800" w:type="dxa"/>
          </w:tcPr>
          <w:p w14:paraId="7BEC4C17" w14:textId="63CEB753" w:rsidR="008D1652" w:rsidRDefault="008D1652" w:rsidP="008D1652">
            <w:pPr>
              <w:spacing w:after="0" w:line="240" w:lineRule="auto"/>
              <w:jc w:val="left"/>
            </w:pPr>
            <w:r>
              <w:t>External links to A -Lender disclosure page</w:t>
            </w:r>
          </w:p>
        </w:tc>
        <w:tc>
          <w:tcPr>
            <w:tcW w:w="7216" w:type="dxa"/>
          </w:tcPr>
          <w:p w14:paraId="333007E4" w14:textId="650FF06F" w:rsidR="008D1652" w:rsidRDefault="00DE64C3" w:rsidP="008D1652">
            <w:pPr>
              <w:spacing w:after="0" w:line="240" w:lineRule="auto"/>
              <w:jc w:val="left"/>
              <w:rPr>
                <w:rStyle w:val="Hyperlink"/>
                <w:color w:val="004494" w:themeColor="accent2"/>
                <w:u w:val="none"/>
              </w:rPr>
            </w:pPr>
            <w:r w:rsidRPr="00DE64C3">
              <w:rPr>
                <w:rStyle w:val="Hyperlink"/>
                <w:color w:val="004494" w:themeColor="accent2"/>
                <w:u w:val="none"/>
              </w:rPr>
              <w:t>https://www.ebrd.com/work-with-us/projects/psd/53307.html</w:t>
            </w:r>
          </w:p>
        </w:tc>
      </w:tr>
      <w:tr w:rsidR="008D1652" w14:paraId="7ED8C992" w14:textId="77777777" w:rsidTr="7BE0F4AF">
        <w:tc>
          <w:tcPr>
            <w:tcW w:w="1800" w:type="dxa"/>
          </w:tcPr>
          <w:p w14:paraId="26402DFD" w14:textId="77777777" w:rsidR="008D1652" w:rsidRPr="00F4575A" w:rsidRDefault="008D1652" w:rsidP="008D1652">
            <w:pPr>
              <w:spacing w:after="0" w:line="240" w:lineRule="auto"/>
              <w:jc w:val="left"/>
            </w:pPr>
            <w:r>
              <w:t>For further information, enquiries, or complaints:</w:t>
            </w:r>
          </w:p>
        </w:tc>
        <w:tc>
          <w:tcPr>
            <w:tcW w:w="7216" w:type="dxa"/>
          </w:tcPr>
          <w:p w14:paraId="073106A6" w14:textId="2F63F7D1" w:rsidR="008D1652" w:rsidRPr="003A5122" w:rsidRDefault="004C1CB6" w:rsidP="008D1652">
            <w:pPr>
              <w:spacing w:after="0" w:line="240" w:lineRule="auto"/>
              <w:jc w:val="left"/>
              <w:rPr>
                <w:color w:val="004494" w:themeColor="accent2"/>
              </w:rPr>
            </w:pPr>
            <w:hyperlink r:id="rId12" w:history="1">
              <w:r w:rsidRPr="000962D7">
                <w:rPr>
                  <w:rStyle w:val="Hyperlink"/>
                  <w:color w:val="004494" w:themeColor="accent2"/>
                  <w:u w:val="none"/>
                </w:rPr>
                <w:t>https://www.finance-in-motion.com/aifm</w:t>
              </w:r>
            </w:hyperlink>
          </w:p>
        </w:tc>
      </w:tr>
      <w:tr w:rsidR="008D1652" w:rsidRPr="00A42FF2" w14:paraId="3DE85FAF" w14:textId="77777777" w:rsidTr="7BE0F4AF">
        <w:tc>
          <w:tcPr>
            <w:tcW w:w="9016" w:type="dxa"/>
            <w:gridSpan w:val="2"/>
          </w:tcPr>
          <w:p w14:paraId="5DB9D9E0" w14:textId="0E7D2AFD" w:rsidR="008D1652" w:rsidRPr="00A42FF2" w:rsidRDefault="008D1652" w:rsidP="008D1652">
            <w:pPr>
              <w:spacing w:after="0" w:line="240" w:lineRule="auto"/>
              <w:jc w:val="left"/>
              <w:rPr>
                <w:i/>
                <w:iCs/>
                <w:sz w:val="20"/>
                <w:szCs w:val="20"/>
                <w:highlight w:val="yellow"/>
              </w:rPr>
            </w:pPr>
            <w:r w:rsidRPr="00291328">
              <w:t>GGF’s Environmental and Social Policy is available here:</w:t>
            </w:r>
            <w:r w:rsidRPr="38F3B738">
              <w:rPr>
                <w:i/>
                <w:iCs/>
                <w:sz w:val="20"/>
                <w:szCs w:val="20"/>
              </w:rPr>
              <w:t xml:space="preserve"> </w:t>
            </w:r>
            <w:hyperlink r:id="rId13" w:history="1">
              <w:r w:rsidR="00474C60" w:rsidRPr="00474C60">
                <w:rPr>
                  <w:rStyle w:val="Hyperlink"/>
                  <w:color w:val="004494" w:themeColor="accent2"/>
                  <w:u w:val="none"/>
                </w:rPr>
                <w:t>https://www.ggf.lu/impact</w:t>
              </w:r>
            </w:hyperlink>
            <w:r w:rsidR="00474C60">
              <w:rPr>
                <w:i/>
                <w:iCs/>
                <w:sz w:val="20"/>
                <w:szCs w:val="20"/>
              </w:rPr>
              <w:t xml:space="preserve"> </w:t>
            </w:r>
          </w:p>
        </w:tc>
      </w:tr>
    </w:tbl>
    <w:p w14:paraId="16AB9957" w14:textId="77777777" w:rsidR="008402D3" w:rsidRPr="00580988" w:rsidRDefault="008402D3" w:rsidP="008402D3"/>
    <w:p w14:paraId="10332F4B" w14:textId="578FFB2B" w:rsidR="5AE5AEB6" w:rsidRDefault="5AE5AEB6" w:rsidP="5AE5AEB6"/>
    <w:sectPr w:rsidR="5AE5AEB6" w:rsidSect="002473F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410" w:right="1418" w:bottom="709"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D437" w14:textId="77777777" w:rsidR="00123C2E" w:rsidRDefault="00123C2E" w:rsidP="006F130D">
      <w:pPr>
        <w:spacing w:line="240" w:lineRule="auto"/>
      </w:pPr>
      <w:r>
        <w:separator/>
      </w:r>
    </w:p>
  </w:endnote>
  <w:endnote w:type="continuationSeparator" w:id="0">
    <w:p w14:paraId="3B3A704D" w14:textId="77777777" w:rsidR="00123C2E" w:rsidRDefault="00123C2E" w:rsidP="006F130D">
      <w:pPr>
        <w:spacing w:line="240" w:lineRule="auto"/>
      </w:pPr>
      <w:r>
        <w:continuationSeparator/>
      </w:r>
    </w:p>
  </w:endnote>
  <w:endnote w:type="continuationNotice" w:id="1">
    <w:p w14:paraId="46910CA4" w14:textId="77777777" w:rsidR="00123C2E" w:rsidRDefault="00123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6882" w14:textId="77777777" w:rsidR="00882E26" w:rsidRDefault="00882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B89" w14:textId="77777777" w:rsidR="004A08F9" w:rsidRDefault="004A08F9" w:rsidP="002473F9">
    <w:pPr>
      <w:pStyle w:val="Contact"/>
      <w:tabs>
        <w:tab w:val="left" w:pos="7088"/>
      </w:tabs>
      <w:jc w:val="right"/>
    </w:pPr>
    <w:r>
      <w:t xml:space="preserve">Page </w:t>
    </w:r>
    <w:r w:rsidR="001A37AE">
      <w:fldChar w:fldCharType="begin"/>
    </w:r>
    <w:r w:rsidR="00660A03">
      <w:instrText xml:space="preserve"> PAGE  \* Arabic  \* MERGEFORMAT </w:instrText>
    </w:r>
    <w:r w:rsidR="001A37AE">
      <w:fldChar w:fldCharType="separate"/>
    </w:r>
    <w:r w:rsidR="00882E26">
      <w:rPr>
        <w:noProof/>
      </w:rPr>
      <w:t>1</w:t>
    </w:r>
    <w:r w:rsidR="001A37AE">
      <w:rPr>
        <w:noProof/>
      </w:rPr>
      <w:fldChar w:fldCharType="end"/>
    </w:r>
    <w:r>
      <w:t xml:space="preserve"> of </w:t>
    </w:r>
    <w:fldSimple w:instr="NUMPAGES  \* Arabic  \* MERGEFORMAT">
      <w:r w:rsidR="00882E2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F29B" w14:textId="77777777" w:rsidR="004A08F9" w:rsidRDefault="004A08F9" w:rsidP="00FF4BD5">
    <w:pPr>
      <w:pStyle w:val="Contact"/>
      <w:tabs>
        <w:tab w:val="left" w:pos="7088"/>
      </w:tabs>
      <w:jc w:val="right"/>
    </w:pPr>
    <w:r>
      <w:t>Agenda</w:t>
    </w:r>
    <w:r>
      <w:tab/>
    </w:r>
    <w:r>
      <w:tab/>
    </w:r>
    <w:r>
      <w:tab/>
    </w:r>
    <w:r>
      <w:tab/>
      <w:t xml:space="preserve">Page </w:t>
    </w:r>
    <w:r w:rsidR="001A37AE">
      <w:fldChar w:fldCharType="begin"/>
    </w:r>
    <w:r w:rsidR="00660A03">
      <w:instrText xml:space="preserve"> PAGE  \* Arabic  \* MERGEFORMAT </w:instrText>
    </w:r>
    <w:r w:rsidR="001A37AE">
      <w:fldChar w:fldCharType="separate"/>
    </w:r>
    <w:r>
      <w:rPr>
        <w:noProof/>
      </w:rPr>
      <w:t>1</w:t>
    </w:r>
    <w:r w:rsidR="001A37AE">
      <w:rPr>
        <w:noProof/>
      </w:rPr>
      <w:fldChar w:fldCharType="end"/>
    </w:r>
    <w:r>
      <w:t xml:space="preserve"> of </w:t>
    </w:r>
    <w:fldSimple w:instr="NUMPAGES  \* Arabic  \* MERGEFORMAT">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DB57" w14:textId="77777777" w:rsidR="00123C2E" w:rsidRDefault="00123C2E" w:rsidP="006F130D">
      <w:pPr>
        <w:spacing w:line="240" w:lineRule="auto"/>
      </w:pPr>
      <w:r>
        <w:separator/>
      </w:r>
    </w:p>
  </w:footnote>
  <w:footnote w:type="continuationSeparator" w:id="0">
    <w:p w14:paraId="16792AE2" w14:textId="77777777" w:rsidR="00123C2E" w:rsidRDefault="00123C2E" w:rsidP="006F130D">
      <w:pPr>
        <w:spacing w:line="240" w:lineRule="auto"/>
      </w:pPr>
      <w:r>
        <w:continuationSeparator/>
      </w:r>
    </w:p>
  </w:footnote>
  <w:footnote w:type="continuationNotice" w:id="1">
    <w:p w14:paraId="55DCADBC" w14:textId="77777777" w:rsidR="00123C2E" w:rsidRDefault="00123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9AB0" w14:textId="77777777" w:rsidR="00882E26" w:rsidRDefault="00882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6443" w14:textId="77777777" w:rsidR="004A08F9" w:rsidRPr="0013104E" w:rsidRDefault="00882E26" w:rsidP="002E78F2">
    <w:pPr>
      <w:pStyle w:val="Header"/>
      <w:ind w:right="2691"/>
      <w:jc w:val="left"/>
      <w:rPr>
        <w:sz w:val="28"/>
        <w:szCs w:val="28"/>
      </w:rPr>
    </w:pPr>
    <w:r>
      <w:rPr>
        <w:noProof/>
        <w:sz w:val="28"/>
        <w:szCs w:val="28"/>
      </w:rPr>
      <w:drawing>
        <wp:anchor distT="0" distB="0" distL="114300" distR="114300" simplePos="0" relativeHeight="251658241" behindDoc="0" locked="0" layoutInCell="1" allowOverlap="1" wp14:anchorId="306C1E60" wp14:editId="3ED60A5D">
          <wp:simplePos x="0" y="0"/>
          <wp:positionH relativeFrom="margin">
            <wp:posOffset>1270</wp:posOffset>
          </wp:positionH>
          <wp:positionV relativeFrom="paragraph">
            <wp:posOffset>-183431</wp:posOffset>
          </wp:positionV>
          <wp:extent cx="2787042" cy="81689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GF_LONG_CLAIM_CMYK_.jpg"/>
                  <pic:cNvPicPr/>
                </pic:nvPicPr>
                <pic:blipFill>
                  <a:blip r:embed="rId1"/>
                  <a:stretch>
                    <a:fillRect/>
                  </a:stretch>
                </pic:blipFill>
                <pic:spPr>
                  <a:xfrm>
                    <a:off x="0" y="0"/>
                    <a:ext cx="2787042" cy="8168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F491" w14:textId="77777777" w:rsidR="004A08F9" w:rsidRPr="0013104E" w:rsidRDefault="004A08F9" w:rsidP="006D74BA">
    <w:pPr>
      <w:pStyle w:val="Header"/>
      <w:jc w:val="center"/>
      <w:rPr>
        <w:sz w:val="28"/>
        <w:szCs w:val="28"/>
      </w:rPr>
    </w:pPr>
    <w:r>
      <w:rPr>
        <w:noProof/>
        <w:sz w:val="28"/>
        <w:szCs w:val="28"/>
      </w:rPr>
      <w:drawing>
        <wp:anchor distT="0" distB="0" distL="114300" distR="114300" simplePos="0" relativeHeight="251658240" behindDoc="0" locked="0" layoutInCell="1" allowOverlap="1" wp14:anchorId="3458622F" wp14:editId="3DBB7B18">
          <wp:simplePos x="0" y="0"/>
          <wp:positionH relativeFrom="column">
            <wp:posOffset>1798955</wp:posOffset>
          </wp:positionH>
          <wp:positionV relativeFrom="page">
            <wp:posOffset>683895</wp:posOffset>
          </wp:positionV>
          <wp:extent cx="2382520" cy="586740"/>
          <wp:effectExtent l="19050" t="0" r="0" b="0"/>
          <wp:wrapSquare wrapText="bothSides"/>
          <wp:docPr id="1" name="Picture 1" descr="FIM_Logo_4C_mit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M_Logo_4C_mittel.jpg"/>
                  <pic:cNvPicPr/>
                </pic:nvPicPr>
                <pic:blipFill>
                  <a:blip r:embed="rId1"/>
                  <a:stretch>
                    <a:fillRect/>
                  </a:stretch>
                </pic:blipFill>
                <pic:spPr>
                  <a:xfrm>
                    <a:off x="0" y="0"/>
                    <a:ext cx="2382520" cy="58674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yv6pgzCZOxUFPG" int2:id="Ce2ywZGs">
      <int2:state int2:value="Rejected" int2:type="LegacyProofing"/>
    </int2:textHash>
    <int2:textHash int2:hashCode="ofWlqrx4NK8nUe" int2:id="LMgM4OZ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4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1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E8DD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CC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22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8EF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B24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16F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88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60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3422C"/>
    <w:multiLevelType w:val="multilevel"/>
    <w:tmpl w:val="C7767B8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FB6D55"/>
    <w:multiLevelType w:val="hybridMultilevel"/>
    <w:tmpl w:val="5970A0AA"/>
    <w:lvl w:ilvl="0" w:tplc="2D2C37F2">
      <w:start w:val="1"/>
      <w:numFmt w:val="bullet"/>
      <w:pStyle w:val="BulletpointLevel1"/>
      <w:lvlText w:val=""/>
      <w:lvlJc w:val="left"/>
      <w:pPr>
        <w:ind w:left="720" w:hanging="360"/>
      </w:pPr>
      <w:rPr>
        <w:rFonts w:ascii="Symbol" w:hAnsi="Symbol" w:hint="default"/>
        <w:color w:val="auto"/>
        <w:sz w:val="20"/>
        <w:u w:color="33339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935446"/>
    <w:multiLevelType w:val="hybridMultilevel"/>
    <w:tmpl w:val="A822CF24"/>
    <w:lvl w:ilvl="0" w:tplc="39B09C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13DB5"/>
    <w:multiLevelType w:val="hybridMultilevel"/>
    <w:tmpl w:val="F4AAD3EE"/>
    <w:lvl w:ilvl="0" w:tplc="FAD2049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511277"/>
    <w:multiLevelType w:val="hybridMultilevel"/>
    <w:tmpl w:val="F70C2606"/>
    <w:lvl w:ilvl="0" w:tplc="25BCFDEC">
      <w:start w:val="1"/>
      <w:numFmt w:val="decimal"/>
      <w:lvlText w:val="%1)"/>
      <w:lvlJc w:val="left"/>
      <w:pPr>
        <w:ind w:left="720" w:hanging="360"/>
      </w:pPr>
    </w:lvl>
    <w:lvl w:ilvl="1" w:tplc="E3003ACC">
      <w:start w:val="1"/>
      <w:numFmt w:val="lowerLetter"/>
      <w:lvlText w:val="%2."/>
      <w:lvlJc w:val="left"/>
      <w:pPr>
        <w:ind w:left="1440" w:hanging="360"/>
      </w:pPr>
    </w:lvl>
    <w:lvl w:ilvl="2" w:tplc="1A42B5E8">
      <w:start w:val="1"/>
      <w:numFmt w:val="lowerRoman"/>
      <w:lvlText w:val="%3."/>
      <w:lvlJc w:val="right"/>
      <w:pPr>
        <w:ind w:left="2160" w:hanging="180"/>
      </w:pPr>
    </w:lvl>
    <w:lvl w:ilvl="3" w:tplc="1862BDAC">
      <w:start w:val="1"/>
      <w:numFmt w:val="decimal"/>
      <w:lvlText w:val="%4."/>
      <w:lvlJc w:val="left"/>
      <w:pPr>
        <w:ind w:left="2880" w:hanging="360"/>
      </w:pPr>
    </w:lvl>
    <w:lvl w:ilvl="4" w:tplc="23D048A6">
      <w:start w:val="1"/>
      <w:numFmt w:val="lowerLetter"/>
      <w:lvlText w:val="%5."/>
      <w:lvlJc w:val="left"/>
      <w:pPr>
        <w:ind w:left="3600" w:hanging="360"/>
      </w:pPr>
    </w:lvl>
    <w:lvl w:ilvl="5" w:tplc="5B543D5A">
      <w:start w:val="1"/>
      <w:numFmt w:val="lowerRoman"/>
      <w:lvlText w:val="%6."/>
      <w:lvlJc w:val="right"/>
      <w:pPr>
        <w:ind w:left="4320" w:hanging="180"/>
      </w:pPr>
    </w:lvl>
    <w:lvl w:ilvl="6" w:tplc="F13E5E7A">
      <w:start w:val="1"/>
      <w:numFmt w:val="decimal"/>
      <w:lvlText w:val="%7."/>
      <w:lvlJc w:val="left"/>
      <w:pPr>
        <w:ind w:left="5040" w:hanging="360"/>
      </w:pPr>
    </w:lvl>
    <w:lvl w:ilvl="7" w:tplc="FF782A2A">
      <w:start w:val="1"/>
      <w:numFmt w:val="lowerLetter"/>
      <w:lvlText w:val="%8."/>
      <w:lvlJc w:val="left"/>
      <w:pPr>
        <w:ind w:left="5760" w:hanging="360"/>
      </w:pPr>
    </w:lvl>
    <w:lvl w:ilvl="8" w:tplc="0B88A7DA">
      <w:start w:val="1"/>
      <w:numFmt w:val="lowerRoman"/>
      <w:lvlText w:val="%9."/>
      <w:lvlJc w:val="right"/>
      <w:pPr>
        <w:ind w:left="6480" w:hanging="180"/>
      </w:pPr>
    </w:lvl>
  </w:abstractNum>
  <w:abstractNum w:abstractNumId="15" w15:restartNumberingAfterBreak="0">
    <w:nsid w:val="23040E6B"/>
    <w:multiLevelType w:val="hybridMultilevel"/>
    <w:tmpl w:val="A09C0626"/>
    <w:lvl w:ilvl="0" w:tplc="7AB86962">
      <w:start w:val="1"/>
      <w:numFmt w:val="bullet"/>
      <w:lvlText w:val=""/>
      <w:lvlJc w:val="left"/>
      <w:pPr>
        <w:ind w:left="720" w:hanging="360"/>
      </w:pPr>
      <w:rPr>
        <w:rFonts w:ascii="Symbol" w:hAnsi="Symbol" w:hint="default"/>
        <w:color w:val="FFD500" w:themeColor="accent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3F0ADB"/>
    <w:multiLevelType w:val="hybridMultilevel"/>
    <w:tmpl w:val="6FEAC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B84EE5"/>
    <w:multiLevelType w:val="hybridMultilevel"/>
    <w:tmpl w:val="5DC0E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6B2609"/>
    <w:multiLevelType w:val="hybridMultilevel"/>
    <w:tmpl w:val="BE42A44C"/>
    <w:lvl w:ilvl="0" w:tplc="39B09C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6617D"/>
    <w:multiLevelType w:val="hybridMultilevel"/>
    <w:tmpl w:val="A3020EE0"/>
    <w:lvl w:ilvl="0" w:tplc="45AEA5AE">
      <w:start w:val="1"/>
      <w:numFmt w:val="bullet"/>
      <w:pStyle w:val="BulletpointLevel3"/>
      <w:lvlText w:val="-"/>
      <w:lvlJc w:val="left"/>
      <w:pPr>
        <w:ind w:left="720" w:hanging="360"/>
      </w:pPr>
      <w:rPr>
        <w:rFonts w:ascii="Trebuchet MS" w:hAnsi="Trebuchet MS" w:hint="default"/>
        <w:color w:val="auto"/>
        <w:sz w:val="20"/>
        <w:u w:color="33339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125EC3"/>
    <w:multiLevelType w:val="hybridMultilevel"/>
    <w:tmpl w:val="6F7A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C7011"/>
    <w:multiLevelType w:val="hybridMultilevel"/>
    <w:tmpl w:val="0FA4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E7779"/>
    <w:multiLevelType w:val="hybridMultilevel"/>
    <w:tmpl w:val="0F069E52"/>
    <w:lvl w:ilvl="0" w:tplc="1A0226A6">
      <w:start w:val="1"/>
      <w:numFmt w:val="bullet"/>
      <w:pStyle w:val="BulletpointLevel2"/>
      <w:lvlText w:val="-"/>
      <w:lvlJc w:val="left"/>
      <w:pPr>
        <w:ind w:left="720" w:hanging="360"/>
      </w:pPr>
      <w:rPr>
        <w:rFonts w:ascii="Trebuchet MS" w:hAnsi="Trebuchet MS" w:hint="default"/>
        <w:color w:val="auto"/>
        <w:sz w:val="20"/>
        <w:u w:color="33339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5A6FDE"/>
    <w:multiLevelType w:val="hybridMultilevel"/>
    <w:tmpl w:val="C27CB9F8"/>
    <w:lvl w:ilvl="0" w:tplc="39B09C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9D25A2"/>
    <w:multiLevelType w:val="hybridMultilevel"/>
    <w:tmpl w:val="081C9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FE7707"/>
    <w:multiLevelType w:val="hybridMultilevel"/>
    <w:tmpl w:val="5B1220DE"/>
    <w:lvl w:ilvl="0" w:tplc="39B09C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70B3C"/>
    <w:multiLevelType w:val="hybridMultilevel"/>
    <w:tmpl w:val="71D8F098"/>
    <w:lvl w:ilvl="0" w:tplc="7EB4484C">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6703598">
    <w:abstractNumId w:val="14"/>
  </w:num>
  <w:num w:numId="2" w16cid:durableId="1614822540">
    <w:abstractNumId w:val="15"/>
  </w:num>
  <w:num w:numId="3" w16cid:durableId="1054544594">
    <w:abstractNumId w:val="13"/>
  </w:num>
  <w:num w:numId="4" w16cid:durableId="439180287">
    <w:abstractNumId w:val="26"/>
  </w:num>
  <w:num w:numId="5" w16cid:durableId="906378202">
    <w:abstractNumId w:val="9"/>
  </w:num>
  <w:num w:numId="6" w16cid:durableId="1051879503">
    <w:abstractNumId w:val="7"/>
  </w:num>
  <w:num w:numId="7" w16cid:durableId="430977703">
    <w:abstractNumId w:val="6"/>
  </w:num>
  <w:num w:numId="8" w16cid:durableId="393822441">
    <w:abstractNumId w:val="5"/>
  </w:num>
  <w:num w:numId="9" w16cid:durableId="105928252">
    <w:abstractNumId w:val="4"/>
  </w:num>
  <w:num w:numId="10" w16cid:durableId="226378230">
    <w:abstractNumId w:val="10"/>
  </w:num>
  <w:num w:numId="11" w16cid:durableId="486283740">
    <w:abstractNumId w:val="8"/>
  </w:num>
  <w:num w:numId="12" w16cid:durableId="1212957454">
    <w:abstractNumId w:val="3"/>
  </w:num>
  <w:num w:numId="13" w16cid:durableId="363218659">
    <w:abstractNumId w:val="2"/>
  </w:num>
  <w:num w:numId="14" w16cid:durableId="799570782">
    <w:abstractNumId w:val="1"/>
  </w:num>
  <w:num w:numId="15" w16cid:durableId="2044667269">
    <w:abstractNumId w:val="0"/>
  </w:num>
  <w:num w:numId="16" w16cid:durableId="1208879909">
    <w:abstractNumId w:val="11"/>
  </w:num>
  <w:num w:numId="17" w16cid:durableId="1702439651">
    <w:abstractNumId w:val="22"/>
  </w:num>
  <w:num w:numId="18" w16cid:durableId="867912734">
    <w:abstractNumId w:val="19"/>
  </w:num>
  <w:num w:numId="19" w16cid:durableId="313872646">
    <w:abstractNumId w:val="24"/>
  </w:num>
  <w:num w:numId="20" w16cid:durableId="958151043">
    <w:abstractNumId w:val="21"/>
  </w:num>
  <w:num w:numId="21" w16cid:durableId="687557877">
    <w:abstractNumId w:val="20"/>
  </w:num>
  <w:num w:numId="22" w16cid:durableId="1188063321">
    <w:abstractNumId w:val="25"/>
  </w:num>
  <w:num w:numId="23" w16cid:durableId="702175060">
    <w:abstractNumId w:val="23"/>
  </w:num>
  <w:num w:numId="24" w16cid:durableId="1060861243">
    <w:abstractNumId w:val="18"/>
  </w:num>
  <w:num w:numId="25" w16cid:durableId="2134201764">
    <w:abstractNumId w:val="12"/>
  </w:num>
  <w:num w:numId="26" w16cid:durableId="928848175">
    <w:abstractNumId w:val="16"/>
  </w:num>
  <w:num w:numId="27" w16cid:durableId="7863916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91"/>
    <w:rsid w:val="00000871"/>
    <w:rsid w:val="00003FB4"/>
    <w:rsid w:val="0000437E"/>
    <w:rsid w:val="00006768"/>
    <w:rsid w:val="000077EA"/>
    <w:rsid w:val="00007A45"/>
    <w:rsid w:val="00011528"/>
    <w:rsid w:val="00014818"/>
    <w:rsid w:val="00014FBD"/>
    <w:rsid w:val="000153F4"/>
    <w:rsid w:val="000172F5"/>
    <w:rsid w:val="00017EA3"/>
    <w:rsid w:val="0002089A"/>
    <w:rsid w:val="00021F12"/>
    <w:rsid w:val="00022E4B"/>
    <w:rsid w:val="00022F82"/>
    <w:rsid w:val="00027424"/>
    <w:rsid w:val="000338DC"/>
    <w:rsid w:val="0003DF5A"/>
    <w:rsid w:val="00041091"/>
    <w:rsid w:val="00042166"/>
    <w:rsid w:val="000473A6"/>
    <w:rsid w:val="00050750"/>
    <w:rsid w:val="00051B6B"/>
    <w:rsid w:val="000555B1"/>
    <w:rsid w:val="0005E783"/>
    <w:rsid w:val="000601AB"/>
    <w:rsid w:val="0006647E"/>
    <w:rsid w:val="000711ED"/>
    <w:rsid w:val="00072E97"/>
    <w:rsid w:val="000812B6"/>
    <w:rsid w:val="0008437E"/>
    <w:rsid w:val="000844EB"/>
    <w:rsid w:val="00093C04"/>
    <w:rsid w:val="0009581E"/>
    <w:rsid w:val="000A0788"/>
    <w:rsid w:val="000A37AC"/>
    <w:rsid w:val="000A6C9F"/>
    <w:rsid w:val="000B0D2D"/>
    <w:rsid w:val="000B20BB"/>
    <w:rsid w:val="000C2CB5"/>
    <w:rsid w:val="000D4292"/>
    <w:rsid w:val="000D567F"/>
    <w:rsid w:val="000E5B89"/>
    <w:rsid w:val="000E5D16"/>
    <w:rsid w:val="000F272B"/>
    <w:rsid w:val="00104B11"/>
    <w:rsid w:val="001146D1"/>
    <w:rsid w:val="00115719"/>
    <w:rsid w:val="00115FC1"/>
    <w:rsid w:val="00120DF2"/>
    <w:rsid w:val="00123C2E"/>
    <w:rsid w:val="00125FA8"/>
    <w:rsid w:val="0013104E"/>
    <w:rsid w:val="00131141"/>
    <w:rsid w:val="00132A0C"/>
    <w:rsid w:val="001330DE"/>
    <w:rsid w:val="00135857"/>
    <w:rsid w:val="00135CB5"/>
    <w:rsid w:val="00135D55"/>
    <w:rsid w:val="001369A0"/>
    <w:rsid w:val="001404A4"/>
    <w:rsid w:val="0014132A"/>
    <w:rsid w:val="00142B45"/>
    <w:rsid w:val="001432E2"/>
    <w:rsid w:val="00143704"/>
    <w:rsid w:val="00151678"/>
    <w:rsid w:val="001547C4"/>
    <w:rsid w:val="00155CBD"/>
    <w:rsid w:val="00156C1A"/>
    <w:rsid w:val="0016229A"/>
    <w:rsid w:val="00162436"/>
    <w:rsid w:val="00163B45"/>
    <w:rsid w:val="00165BAD"/>
    <w:rsid w:val="00171D62"/>
    <w:rsid w:val="00172365"/>
    <w:rsid w:val="00175223"/>
    <w:rsid w:val="00184719"/>
    <w:rsid w:val="00185D46"/>
    <w:rsid w:val="0019163B"/>
    <w:rsid w:val="00193B5D"/>
    <w:rsid w:val="00196235"/>
    <w:rsid w:val="00197938"/>
    <w:rsid w:val="00197FB0"/>
    <w:rsid w:val="001A37AE"/>
    <w:rsid w:val="001A7CDD"/>
    <w:rsid w:val="001B03F3"/>
    <w:rsid w:val="001C2C92"/>
    <w:rsid w:val="001D334C"/>
    <w:rsid w:val="001D42B0"/>
    <w:rsid w:val="001E00B6"/>
    <w:rsid w:val="001E0E7D"/>
    <w:rsid w:val="001E277B"/>
    <w:rsid w:val="001E4408"/>
    <w:rsid w:val="001E6866"/>
    <w:rsid w:val="001E6900"/>
    <w:rsid w:val="001F16F3"/>
    <w:rsid w:val="001F206F"/>
    <w:rsid w:val="001F44A5"/>
    <w:rsid w:val="001F566C"/>
    <w:rsid w:val="001F5D34"/>
    <w:rsid w:val="001F71C2"/>
    <w:rsid w:val="00201991"/>
    <w:rsid w:val="00204E40"/>
    <w:rsid w:val="00207ACB"/>
    <w:rsid w:val="002103B5"/>
    <w:rsid w:val="002123AF"/>
    <w:rsid w:val="002273CC"/>
    <w:rsid w:val="00230695"/>
    <w:rsid w:val="00231538"/>
    <w:rsid w:val="00237374"/>
    <w:rsid w:val="00237E36"/>
    <w:rsid w:val="002426A3"/>
    <w:rsid w:val="00245950"/>
    <w:rsid w:val="002473F9"/>
    <w:rsid w:val="00251198"/>
    <w:rsid w:val="00252441"/>
    <w:rsid w:val="00253E2E"/>
    <w:rsid w:val="0025414D"/>
    <w:rsid w:val="00260149"/>
    <w:rsid w:val="002623F3"/>
    <w:rsid w:val="00267061"/>
    <w:rsid w:val="00267858"/>
    <w:rsid w:val="0027198E"/>
    <w:rsid w:val="0027272E"/>
    <w:rsid w:val="00276176"/>
    <w:rsid w:val="002776E5"/>
    <w:rsid w:val="00280F93"/>
    <w:rsid w:val="00284CB9"/>
    <w:rsid w:val="00290408"/>
    <w:rsid w:val="00290EB9"/>
    <w:rsid w:val="00290EFF"/>
    <w:rsid w:val="00291328"/>
    <w:rsid w:val="00291566"/>
    <w:rsid w:val="002A3F38"/>
    <w:rsid w:val="002A7AAE"/>
    <w:rsid w:val="002ABF54"/>
    <w:rsid w:val="002B1D91"/>
    <w:rsid w:val="002B57B4"/>
    <w:rsid w:val="002C0288"/>
    <w:rsid w:val="002C0D2A"/>
    <w:rsid w:val="002C2C45"/>
    <w:rsid w:val="002C5A18"/>
    <w:rsid w:val="002C61E9"/>
    <w:rsid w:val="002D0749"/>
    <w:rsid w:val="002D1D5C"/>
    <w:rsid w:val="002D2CFA"/>
    <w:rsid w:val="002D3128"/>
    <w:rsid w:val="002D43E2"/>
    <w:rsid w:val="002E2447"/>
    <w:rsid w:val="002E5A94"/>
    <w:rsid w:val="002E6364"/>
    <w:rsid w:val="002E6F58"/>
    <w:rsid w:val="002E785C"/>
    <w:rsid w:val="002E78F2"/>
    <w:rsid w:val="002E7D50"/>
    <w:rsid w:val="002F0374"/>
    <w:rsid w:val="002F1CA6"/>
    <w:rsid w:val="002F2FD7"/>
    <w:rsid w:val="002F32A1"/>
    <w:rsid w:val="002F3584"/>
    <w:rsid w:val="003004EB"/>
    <w:rsid w:val="003007BD"/>
    <w:rsid w:val="003061FF"/>
    <w:rsid w:val="003079B6"/>
    <w:rsid w:val="00313526"/>
    <w:rsid w:val="0031750A"/>
    <w:rsid w:val="003179F0"/>
    <w:rsid w:val="003205E1"/>
    <w:rsid w:val="00322572"/>
    <w:rsid w:val="00336914"/>
    <w:rsid w:val="00336A90"/>
    <w:rsid w:val="00336CF1"/>
    <w:rsid w:val="00347090"/>
    <w:rsid w:val="00350D47"/>
    <w:rsid w:val="00352CE5"/>
    <w:rsid w:val="0035620E"/>
    <w:rsid w:val="00360A80"/>
    <w:rsid w:val="0036131B"/>
    <w:rsid w:val="00362BA2"/>
    <w:rsid w:val="00364903"/>
    <w:rsid w:val="003660BC"/>
    <w:rsid w:val="00366DD6"/>
    <w:rsid w:val="00367EC7"/>
    <w:rsid w:val="003704A1"/>
    <w:rsid w:val="0037123C"/>
    <w:rsid w:val="00373670"/>
    <w:rsid w:val="00375A03"/>
    <w:rsid w:val="003765AF"/>
    <w:rsid w:val="0037688C"/>
    <w:rsid w:val="003807ED"/>
    <w:rsid w:val="00380939"/>
    <w:rsid w:val="0038145F"/>
    <w:rsid w:val="0038217D"/>
    <w:rsid w:val="003916FE"/>
    <w:rsid w:val="003920B9"/>
    <w:rsid w:val="00394D4C"/>
    <w:rsid w:val="00396FAA"/>
    <w:rsid w:val="003A1723"/>
    <w:rsid w:val="003A38F5"/>
    <w:rsid w:val="003A5122"/>
    <w:rsid w:val="003B1121"/>
    <w:rsid w:val="003B3719"/>
    <w:rsid w:val="003B3D53"/>
    <w:rsid w:val="003B4012"/>
    <w:rsid w:val="003C4A74"/>
    <w:rsid w:val="003C6D3F"/>
    <w:rsid w:val="003D194E"/>
    <w:rsid w:val="003D3DE4"/>
    <w:rsid w:val="003D524B"/>
    <w:rsid w:val="003D7108"/>
    <w:rsid w:val="003D7590"/>
    <w:rsid w:val="003E15AB"/>
    <w:rsid w:val="003E1C4A"/>
    <w:rsid w:val="003F0DE2"/>
    <w:rsid w:val="003F334A"/>
    <w:rsid w:val="003F33B0"/>
    <w:rsid w:val="003F4F74"/>
    <w:rsid w:val="003F6903"/>
    <w:rsid w:val="003F6957"/>
    <w:rsid w:val="00407E8C"/>
    <w:rsid w:val="004164CE"/>
    <w:rsid w:val="004172D2"/>
    <w:rsid w:val="00421E09"/>
    <w:rsid w:val="0042533C"/>
    <w:rsid w:val="00427805"/>
    <w:rsid w:val="00441CFC"/>
    <w:rsid w:val="00443320"/>
    <w:rsid w:val="004478D5"/>
    <w:rsid w:val="0045000A"/>
    <w:rsid w:val="004549EA"/>
    <w:rsid w:val="00460465"/>
    <w:rsid w:val="00464385"/>
    <w:rsid w:val="00471DF2"/>
    <w:rsid w:val="00474C60"/>
    <w:rsid w:val="00474DE2"/>
    <w:rsid w:val="00480707"/>
    <w:rsid w:val="0048091C"/>
    <w:rsid w:val="004831AC"/>
    <w:rsid w:val="0048538A"/>
    <w:rsid w:val="004856A6"/>
    <w:rsid w:val="004860FD"/>
    <w:rsid w:val="0049005B"/>
    <w:rsid w:val="00491BEF"/>
    <w:rsid w:val="00492E66"/>
    <w:rsid w:val="00493331"/>
    <w:rsid w:val="0049544C"/>
    <w:rsid w:val="004A08F9"/>
    <w:rsid w:val="004A0EEA"/>
    <w:rsid w:val="004A3405"/>
    <w:rsid w:val="004A4E92"/>
    <w:rsid w:val="004A59E2"/>
    <w:rsid w:val="004A5FD5"/>
    <w:rsid w:val="004A69A3"/>
    <w:rsid w:val="004B180D"/>
    <w:rsid w:val="004B31BB"/>
    <w:rsid w:val="004C1CB6"/>
    <w:rsid w:val="004C2396"/>
    <w:rsid w:val="004C36C6"/>
    <w:rsid w:val="004C3D85"/>
    <w:rsid w:val="004C711B"/>
    <w:rsid w:val="004D24A7"/>
    <w:rsid w:val="004D24B9"/>
    <w:rsid w:val="004D6CEF"/>
    <w:rsid w:val="004E017A"/>
    <w:rsid w:val="004E1A8E"/>
    <w:rsid w:val="004E2B49"/>
    <w:rsid w:val="004E2CA3"/>
    <w:rsid w:val="004F2325"/>
    <w:rsid w:val="004F44A3"/>
    <w:rsid w:val="004F5FE3"/>
    <w:rsid w:val="004F7DE6"/>
    <w:rsid w:val="00503364"/>
    <w:rsid w:val="0050474E"/>
    <w:rsid w:val="00505B67"/>
    <w:rsid w:val="005104F3"/>
    <w:rsid w:val="005116BA"/>
    <w:rsid w:val="0051768B"/>
    <w:rsid w:val="00521004"/>
    <w:rsid w:val="00522C18"/>
    <w:rsid w:val="00523446"/>
    <w:rsid w:val="00524306"/>
    <w:rsid w:val="00526668"/>
    <w:rsid w:val="00532646"/>
    <w:rsid w:val="0054115A"/>
    <w:rsid w:val="00544734"/>
    <w:rsid w:val="00544FEB"/>
    <w:rsid w:val="00547278"/>
    <w:rsid w:val="0054762C"/>
    <w:rsid w:val="00550F30"/>
    <w:rsid w:val="00551332"/>
    <w:rsid w:val="005515F1"/>
    <w:rsid w:val="005537EA"/>
    <w:rsid w:val="00555673"/>
    <w:rsid w:val="00560340"/>
    <w:rsid w:val="005604F5"/>
    <w:rsid w:val="0056110D"/>
    <w:rsid w:val="005611BE"/>
    <w:rsid w:val="005630E0"/>
    <w:rsid w:val="00574167"/>
    <w:rsid w:val="00574663"/>
    <w:rsid w:val="00574D4D"/>
    <w:rsid w:val="00575DFD"/>
    <w:rsid w:val="00577389"/>
    <w:rsid w:val="00580988"/>
    <w:rsid w:val="005879FA"/>
    <w:rsid w:val="00590A80"/>
    <w:rsid w:val="005950A5"/>
    <w:rsid w:val="005966D2"/>
    <w:rsid w:val="005A1BDB"/>
    <w:rsid w:val="005A3414"/>
    <w:rsid w:val="005A4131"/>
    <w:rsid w:val="005A46DA"/>
    <w:rsid w:val="005B0F3F"/>
    <w:rsid w:val="005C1DF3"/>
    <w:rsid w:val="005C2F9F"/>
    <w:rsid w:val="005C36F0"/>
    <w:rsid w:val="005C64F8"/>
    <w:rsid w:val="005C7DD0"/>
    <w:rsid w:val="005D7AA4"/>
    <w:rsid w:val="005E0723"/>
    <w:rsid w:val="005E0CE3"/>
    <w:rsid w:val="005E26DE"/>
    <w:rsid w:val="005E5D29"/>
    <w:rsid w:val="005F48AA"/>
    <w:rsid w:val="005F57F6"/>
    <w:rsid w:val="005F6CE4"/>
    <w:rsid w:val="005F701F"/>
    <w:rsid w:val="005F72F7"/>
    <w:rsid w:val="00600D3C"/>
    <w:rsid w:val="00603BDA"/>
    <w:rsid w:val="00605294"/>
    <w:rsid w:val="00606141"/>
    <w:rsid w:val="00612D0A"/>
    <w:rsid w:val="00613429"/>
    <w:rsid w:val="00615605"/>
    <w:rsid w:val="006172E6"/>
    <w:rsid w:val="00621B04"/>
    <w:rsid w:val="00621B65"/>
    <w:rsid w:val="00622317"/>
    <w:rsid w:val="0062240B"/>
    <w:rsid w:val="00623CAB"/>
    <w:rsid w:val="00624469"/>
    <w:rsid w:val="00627E86"/>
    <w:rsid w:val="00630967"/>
    <w:rsid w:val="006326A9"/>
    <w:rsid w:val="00634958"/>
    <w:rsid w:val="00635B16"/>
    <w:rsid w:val="006361E9"/>
    <w:rsid w:val="006418CB"/>
    <w:rsid w:val="00644E40"/>
    <w:rsid w:val="006452A5"/>
    <w:rsid w:val="00651EE0"/>
    <w:rsid w:val="0065573A"/>
    <w:rsid w:val="00655D7C"/>
    <w:rsid w:val="0065760A"/>
    <w:rsid w:val="00660A03"/>
    <w:rsid w:val="00663529"/>
    <w:rsid w:val="00666673"/>
    <w:rsid w:val="0067046E"/>
    <w:rsid w:val="006713A9"/>
    <w:rsid w:val="0067177D"/>
    <w:rsid w:val="00672D0B"/>
    <w:rsid w:val="00673089"/>
    <w:rsid w:val="0067397D"/>
    <w:rsid w:val="00675CC3"/>
    <w:rsid w:val="0067715A"/>
    <w:rsid w:val="0068412C"/>
    <w:rsid w:val="00684391"/>
    <w:rsid w:val="0069435E"/>
    <w:rsid w:val="006A1521"/>
    <w:rsid w:val="006A8C3F"/>
    <w:rsid w:val="006B3690"/>
    <w:rsid w:val="006B5823"/>
    <w:rsid w:val="006B6FC2"/>
    <w:rsid w:val="006B7724"/>
    <w:rsid w:val="006C1DD0"/>
    <w:rsid w:val="006C2619"/>
    <w:rsid w:val="006C359B"/>
    <w:rsid w:val="006C43D1"/>
    <w:rsid w:val="006C6FC4"/>
    <w:rsid w:val="006C760A"/>
    <w:rsid w:val="006D3FBF"/>
    <w:rsid w:val="006D48B1"/>
    <w:rsid w:val="006D4CD2"/>
    <w:rsid w:val="006D74BA"/>
    <w:rsid w:val="006D7BEE"/>
    <w:rsid w:val="006E1934"/>
    <w:rsid w:val="006E3884"/>
    <w:rsid w:val="006E5001"/>
    <w:rsid w:val="006E7BD9"/>
    <w:rsid w:val="006F0204"/>
    <w:rsid w:val="006F0326"/>
    <w:rsid w:val="006F0365"/>
    <w:rsid w:val="006F130D"/>
    <w:rsid w:val="006F4735"/>
    <w:rsid w:val="006F5F6A"/>
    <w:rsid w:val="006F7A2B"/>
    <w:rsid w:val="00701154"/>
    <w:rsid w:val="00705F73"/>
    <w:rsid w:val="00711D04"/>
    <w:rsid w:val="00715DAB"/>
    <w:rsid w:val="00717909"/>
    <w:rsid w:val="007209F6"/>
    <w:rsid w:val="00720CA8"/>
    <w:rsid w:val="00723E5F"/>
    <w:rsid w:val="0072569B"/>
    <w:rsid w:val="00730DC5"/>
    <w:rsid w:val="00730F33"/>
    <w:rsid w:val="007317AD"/>
    <w:rsid w:val="007363D9"/>
    <w:rsid w:val="00736BBE"/>
    <w:rsid w:val="00741852"/>
    <w:rsid w:val="00743E78"/>
    <w:rsid w:val="007441F6"/>
    <w:rsid w:val="0074568F"/>
    <w:rsid w:val="00746757"/>
    <w:rsid w:val="00747A4D"/>
    <w:rsid w:val="00752220"/>
    <w:rsid w:val="007524FB"/>
    <w:rsid w:val="0075429E"/>
    <w:rsid w:val="00754BDC"/>
    <w:rsid w:val="007608AF"/>
    <w:rsid w:val="00761D44"/>
    <w:rsid w:val="00764E1A"/>
    <w:rsid w:val="00765E72"/>
    <w:rsid w:val="007712D0"/>
    <w:rsid w:val="00771B07"/>
    <w:rsid w:val="007755D7"/>
    <w:rsid w:val="00776B23"/>
    <w:rsid w:val="007779AD"/>
    <w:rsid w:val="007841BB"/>
    <w:rsid w:val="00784794"/>
    <w:rsid w:val="00786ACD"/>
    <w:rsid w:val="007967E1"/>
    <w:rsid w:val="00797DF0"/>
    <w:rsid w:val="007A23E3"/>
    <w:rsid w:val="007A5B4B"/>
    <w:rsid w:val="007A7E30"/>
    <w:rsid w:val="007B0543"/>
    <w:rsid w:val="007B594D"/>
    <w:rsid w:val="007B6472"/>
    <w:rsid w:val="007C6398"/>
    <w:rsid w:val="007C77F5"/>
    <w:rsid w:val="007D0656"/>
    <w:rsid w:val="007D3897"/>
    <w:rsid w:val="007D4691"/>
    <w:rsid w:val="007D7408"/>
    <w:rsid w:val="007F0949"/>
    <w:rsid w:val="007F2FC4"/>
    <w:rsid w:val="008003BB"/>
    <w:rsid w:val="00800B6A"/>
    <w:rsid w:val="00802120"/>
    <w:rsid w:val="008101B7"/>
    <w:rsid w:val="00811811"/>
    <w:rsid w:val="008150AF"/>
    <w:rsid w:val="0081648A"/>
    <w:rsid w:val="00821C4B"/>
    <w:rsid w:val="008248D2"/>
    <w:rsid w:val="0082636D"/>
    <w:rsid w:val="00830508"/>
    <w:rsid w:val="008356DF"/>
    <w:rsid w:val="008402D3"/>
    <w:rsid w:val="008408FF"/>
    <w:rsid w:val="0084395B"/>
    <w:rsid w:val="008439D5"/>
    <w:rsid w:val="008445D4"/>
    <w:rsid w:val="00846929"/>
    <w:rsid w:val="008473D9"/>
    <w:rsid w:val="00847C52"/>
    <w:rsid w:val="008548DB"/>
    <w:rsid w:val="00855F47"/>
    <w:rsid w:val="008561E4"/>
    <w:rsid w:val="00856DD9"/>
    <w:rsid w:val="0085747B"/>
    <w:rsid w:val="00863182"/>
    <w:rsid w:val="00863D00"/>
    <w:rsid w:val="00865AE9"/>
    <w:rsid w:val="0087406D"/>
    <w:rsid w:val="00882E26"/>
    <w:rsid w:val="00890435"/>
    <w:rsid w:val="008904ED"/>
    <w:rsid w:val="008922A6"/>
    <w:rsid w:val="00893C55"/>
    <w:rsid w:val="008A0E0E"/>
    <w:rsid w:val="008A20D4"/>
    <w:rsid w:val="008A5673"/>
    <w:rsid w:val="008A5EB5"/>
    <w:rsid w:val="008A7469"/>
    <w:rsid w:val="008A74FD"/>
    <w:rsid w:val="008B0037"/>
    <w:rsid w:val="008B7664"/>
    <w:rsid w:val="008B7D43"/>
    <w:rsid w:val="008C1D90"/>
    <w:rsid w:val="008C2284"/>
    <w:rsid w:val="008C302D"/>
    <w:rsid w:val="008C532E"/>
    <w:rsid w:val="008C5521"/>
    <w:rsid w:val="008D0CDB"/>
    <w:rsid w:val="008D0F14"/>
    <w:rsid w:val="008D13B0"/>
    <w:rsid w:val="008D1652"/>
    <w:rsid w:val="008D2992"/>
    <w:rsid w:val="008D464B"/>
    <w:rsid w:val="008D7B59"/>
    <w:rsid w:val="008E2B99"/>
    <w:rsid w:val="008E39A1"/>
    <w:rsid w:val="008E5007"/>
    <w:rsid w:val="008F0D97"/>
    <w:rsid w:val="008F14B9"/>
    <w:rsid w:val="00900873"/>
    <w:rsid w:val="00904647"/>
    <w:rsid w:val="00911ABD"/>
    <w:rsid w:val="00912A8B"/>
    <w:rsid w:val="00913800"/>
    <w:rsid w:val="009161BA"/>
    <w:rsid w:val="00917261"/>
    <w:rsid w:val="00917900"/>
    <w:rsid w:val="00921473"/>
    <w:rsid w:val="00921F55"/>
    <w:rsid w:val="009300A5"/>
    <w:rsid w:val="00930B98"/>
    <w:rsid w:val="0093143C"/>
    <w:rsid w:val="009314B6"/>
    <w:rsid w:val="00931E02"/>
    <w:rsid w:val="0093386C"/>
    <w:rsid w:val="0093709C"/>
    <w:rsid w:val="00937133"/>
    <w:rsid w:val="00942772"/>
    <w:rsid w:val="00951DAD"/>
    <w:rsid w:val="00951E31"/>
    <w:rsid w:val="00953052"/>
    <w:rsid w:val="00953846"/>
    <w:rsid w:val="0095509F"/>
    <w:rsid w:val="009552B9"/>
    <w:rsid w:val="00957F8E"/>
    <w:rsid w:val="0096215B"/>
    <w:rsid w:val="00963BA0"/>
    <w:rsid w:val="00965091"/>
    <w:rsid w:val="00967CAC"/>
    <w:rsid w:val="00975E8F"/>
    <w:rsid w:val="009821B7"/>
    <w:rsid w:val="009828E3"/>
    <w:rsid w:val="0098294D"/>
    <w:rsid w:val="00984834"/>
    <w:rsid w:val="00984A13"/>
    <w:rsid w:val="00984FFB"/>
    <w:rsid w:val="00987B82"/>
    <w:rsid w:val="009906B4"/>
    <w:rsid w:val="00991CCA"/>
    <w:rsid w:val="009A19FF"/>
    <w:rsid w:val="009A1E81"/>
    <w:rsid w:val="009A621F"/>
    <w:rsid w:val="009A7DC5"/>
    <w:rsid w:val="009B1F42"/>
    <w:rsid w:val="009B2149"/>
    <w:rsid w:val="009B35D1"/>
    <w:rsid w:val="009B665C"/>
    <w:rsid w:val="009B6A26"/>
    <w:rsid w:val="009C034A"/>
    <w:rsid w:val="009C112C"/>
    <w:rsid w:val="009C37C0"/>
    <w:rsid w:val="009C6740"/>
    <w:rsid w:val="009C67E7"/>
    <w:rsid w:val="009D314C"/>
    <w:rsid w:val="009E0631"/>
    <w:rsid w:val="009F21FC"/>
    <w:rsid w:val="009F4230"/>
    <w:rsid w:val="009F7141"/>
    <w:rsid w:val="00A010FA"/>
    <w:rsid w:val="00A012F6"/>
    <w:rsid w:val="00A07C9D"/>
    <w:rsid w:val="00A14080"/>
    <w:rsid w:val="00A15D76"/>
    <w:rsid w:val="00A17CF9"/>
    <w:rsid w:val="00A20D2C"/>
    <w:rsid w:val="00A227D4"/>
    <w:rsid w:val="00A2357A"/>
    <w:rsid w:val="00A2740B"/>
    <w:rsid w:val="00A306ED"/>
    <w:rsid w:val="00A37A49"/>
    <w:rsid w:val="00A37D93"/>
    <w:rsid w:val="00A44EAE"/>
    <w:rsid w:val="00A47A50"/>
    <w:rsid w:val="00A49FE8"/>
    <w:rsid w:val="00A50DB7"/>
    <w:rsid w:val="00A53BED"/>
    <w:rsid w:val="00A546E5"/>
    <w:rsid w:val="00A60957"/>
    <w:rsid w:val="00A60C16"/>
    <w:rsid w:val="00A64C18"/>
    <w:rsid w:val="00A65069"/>
    <w:rsid w:val="00A65539"/>
    <w:rsid w:val="00A679FF"/>
    <w:rsid w:val="00A7344C"/>
    <w:rsid w:val="00A74AD3"/>
    <w:rsid w:val="00A774B7"/>
    <w:rsid w:val="00A77E8B"/>
    <w:rsid w:val="00A81D85"/>
    <w:rsid w:val="00A838E4"/>
    <w:rsid w:val="00A86485"/>
    <w:rsid w:val="00A907E7"/>
    <w:rsid w:val="00A90C8A"/>
    <w:rsid w:val="00A90FFA"/>
    <w:rsid w:val="00A96982"/>
    <w:rsid w:val="00AA0FEB"/>
    <w:rsid w:val="00AA41E6"/>
    <w:rsid w:val="00AB1475"/>
    <w:rsid w:val="00AB165C"/>
    <w:rsid w:val="00AB36AB"/>
    <w:rsid w:val="00AB3EEB"/>
    <w:rsid w:val="00AB681C"/>
    <w:rsid w:val="00AB6FBB"/>
    <w:rsid w:val="00AC0EFF"/>
    <w:rsid w:val="00AC2AE6"/>
    <w:rsid w:val="00AC5300"/>
    <w:rsid w:val="00AC53B3"/>
    <w:rsid w:val="00AC658D"/>
    <w:rsid w:val="00AC72A6"/>
    <w:rsid w:val="00AC766E"/>
    <w:rsid w:val="00AD09AB"/>
    <w:rsid w:val="00AD0F9D"/>
    <w:rsid w:val="00AD6338"/>
    <w:rsid w:val="00AD73BE"/>
    <w:rsid w:val="00AE001B"/>
    <w:rsid w:val="00AE1793"/>
    <w:rsid w:val="00AE38CC"/>
    <w:rsid w:val="00AE5859"/>
    <w:rsid w:val="00AE7B4F"/>
    <w:rsid w:val="00AF378B"/>
    <w:rsid w:val="00B004F7"/>
    <w:rsid w:val="00B0271F"/>
    <w:rsid w:val="00B02D62"/>
    <w:rsid w:val="00B03F6E"/>
    <w:rsid w:val="00B03F97"/>
    <w:rsid w:val="00B04EF5"/>
    <w:rsid w:val="00B05951"/>
    <w:rsid w:val="00B060AB"/>
    <w:rsid w:val="00B172B3"/>
    <w:rsid w:val="00B17FDB"/>
    <w:rsid w:val="00B27BB0"/>
    <w:rsid w:val="00B32746"/>
    <w:rsid w:val="00B3443F"/>
    <w:rsid w:val="00B36927"/>
    <w:rsid w:val="00B41F06"/>
    <w:rsid w:val="00B44E0C"/>
    <w:rsid w:val="00B45345"/>
    <w:rsid w:val="00B47496"/>
    <w:rsid w:val="00B51593"/>
    <w:rsid w:val="00B52430"/>
    <w:rsid w:val="00B56381"/>
    <w:rsid w:val="00B61F72"/>
    <w:rsid w:val="00B64248"/>
    <w:rsid w:val="00B659F6"/>
    <w:rsid w:val="00B662FC"/>
    <w:rsid w:val="00B72B71"/>
    <w:rsid w:val="00B74E08"/>
    <w:rsid w:val="00B74FF8"/>
    <w:rsid w:val="00B76407"/>
    <w:rsid w:val="00B827A6"/>
    <w:rsid w:val="00B860B5"/>
    <w:rsid w:val="00B865F8"/>
    <w:rsid w:val="00BA154C"/>
    <w:rsid w:val="00BA270A"/>
    <w:rsid w:val="00BA7E1A"/>
    <w:rsid w:val="00BB2A0B"/>
    <w:rsid w:val="00BB643B"/>
    <w:rsid w:val="00BB75CD"/>
    <w:rsid w:val="00BC0199"/>
    <w:rsid w:val="00BC31A8"/>
    <w:rsid w:val="00BC4EFA"/>
    <w:rsid w:val="00BC5583"/>
    <w:rsid w:val="00BC5712"/>
    <w:rsid w:val="00BC6EC0"/>
    <w:rsid w:val="00BC7EA7"/>
    <w:rsid w:val="00BD1D5C"/>
    <w:rsid w:val="00BD3F4F"/>
    <w:rsid w:val="00BD4195"/>
    <w:rsid w:val="00BD6EAB"/>
    <w:rsid w:val="00BE0293"/>
    <w:rsid w:val="00BE0648"/>
    <w:rsid w:val="00BE1DA1"/>
    <w:rsid w:val="00BE552E"/>
    <w:rsid w:val="00BF032E"/>
    <w:rsid w:val="00BF45EC"/>
    <w:rsid w:val="00C00F85"/>
    <w:rsid w:val="00C0109D"/>
    <w:rsid w:val="00C11C23"/>
    <w:rsid w:val="00C12077"/>
    <w:rsid w:val="00C1496D"/>
    <w:rsid w:val="00C1568B"/>
    <w:rsid w:val="00C163F7"/>
    <w:rsid w:val="00C2097C"/>
    <w:rsid w:val="00C20C8D"/>
    <w:rsid w:val="00C32C77"/>
    <w:rsid w:val="00C32F0C"/>
    <w:rsid w:val="00C34434"/>
    <w:rsid w:val="00C34908"/>
    <w:rsid w:val="00C351C2"/>
    <w:rsid w:val="00C3661D"/>
    <w:rsid w:val="00C36C62"/>
    <w:rsid w:val="00C450E3"/>
    <w:rsid w:val="00C4618C"/>
    <w:rsid w:val="00C50AB9"/>
    <w:rsid w:val="00C5261A"/>
    <w:rsid w:val="00C60D4C"/>
    <w:rsid w:val="00C63936"/>
    <w:rsid w:val="00C73A10"/>
    <w:rsid w:val="00C74AA8"/>
    <w:rsid w:val="00C8036E"/>
    <w:rsid w:val="00C813EA"/>
    <w:rsid w:val="00C826E0"/>
    <w:rsid w:val="00C8418C"/>
    <w:rsid w:val="00C962D7"/>
    <w:rsid w:val="00C97BF9"/>
    <w:rsid w:val="00CA0621"/>
    <w:rsid w:val="00CA0B93"/>
    <w:rsid w:val="00CA2155"/>
    <w:rsid w:val="00CA3289"/>
    <w:rsid w:val="00CA3366"/>
    <w:rsid w:val="00CA6BFD"/>
    <w:rsid w:val="00CA6C9A"/>
    <w:rsid w:val="00CB0E6A"/>
    <w:rsid w:val="00CB6840"/>
    <w:rsid w:val="00CB6B72"/>
    <w:rsid w:val="00CB76F9"/>
    <w:rsid w:val="00CD0059"/>
    <w:rsid w:val="00CD0CBE"/>
    <w:rsid w:val="00CD104F"/>
    <w:rsid w:val="00CD46B8"/>
    <w:rsid w:val="00CD5F6B"/>
    <w:rsid w:val="00CD68AE"/>
    <w:rsid w:val="00CE1F64"/>
    <w:rsid w:val="00CE32B8"/>
    <w:rsid w:val="00CE4ED3"/>
    <w:rsid w:val="00CE5340"/>
    <w:rsid w:val="00CF0F89"/>
    <w:rsid w:val="00CF23FE"/>
    <w:rsid w:val="00CF401F"/>
    <w:rsid w:val="00CF423D"/>
    <w:rsid w:val="00CF5410"/>
    <w:rsid w:val="00D003FD"/>
    <w:rsid w:val="00D01FFE"/>
    <w:rsid w:val="00D040F9"/>
    <w:rsid w:val="00D04281"/>
    <w:rsid w:val="00D06D96"/>
    <w:rsid w:val="00D07FAA"/>
    <w:rsid w:val="00D13C1E"/>
    <w:rsid w:val="00D178DE"/>
    <w:rsid w:val="00D231FE"/>
    <w:rsid w:val="00D23200"/>
    <w:rsid w:val="00D237C2"/>
    <w:rsid w:val="00D25A4A"/>
    <w:rsid w:val="00D300D4"/>
    <w:rsid w:val="00D30C83"/>
    <w:rsid w:val="00D31503"/>
    <w:rsid w:val="00D337CB"/>
    <w:rsid w:val="00D412BA"/>
    <w:rsid w:val="00D422EF"/>
    <w:rsid w:val="00D45C99"/>
    <w:rsid w:val="00D526C0"/>
    <w:rsid w:val="00D52FDB"/>
    <w:rsid w:val="00D53BAD"/>
    <w:rsid w:val="00D575BD"/>
    <w:rsid w:val="00D616CA"/>
    <w:rsid w:val="00D71FB7"/>
    <w:rsid w:val="00D7338E"/>
    <w:rsid w:val="00D75918"/>
    <w:rsid w:val="00D77527"/>
    <w:rsid w:val="00D81715"/>
    <w:rsid w:val="00D825FA"/>
    <w:rsid w:val="00D8410F"/>
    <w:rsid w:val="00D92E12"/>
    <w:rsid w:val="00D92EE5"/>
    <w:rsid w:val="00DA3DDD"/>
    <w:rsid w:val="00DA6ABE"/>
    <w:rsid w:val="00DB1780"/>
    <w:rsid w:val="00DB57D6"/>
    <w:rsid w:val="00DB591E"/>
    <w:rsid w:val="00DB6789"/>
    <w:rsid w:val="00DB7DED"/>
    <w:rsid w:val="00DC141D"/>
    <w:rsid w:val="00DC470C"/>
    <w:rsid w:val="00DC5449"/>
    <w:rsid w:val="00DC5972"/>
    <w:rsid w:val="00DC7CE3"/>
    <w:rsid w:val="00DD4204"/>
    <w:rsid w:val="00DE64C3"/>
    <w:rsid w:val="00DE6EC1"/>
    <w:rsid w:val="00DF373C"/>
    <w:rsid w:val="00DF5067"/>
    <w:rsid w:val="00DF621E"/>
    <w:rsid w:val="00DF64AA"/>
    <w:rsid w:val="00E00120"/>
    <w:rsid w:val="00E0173C"/>
    <w:rsid w:val="00E0679F"/>
    <w:rsid w:val="00E07CA0"/>
    <w:rsid w:val="00E11C91"/>
    <w:rsid w:val="00E12F63"/>
    <w:rsid w:val="00E15731"/>
    <w:rsid w:val="00E25530"/>
    <w:rsid w:val="00E26D64"/>
    <w:rsid w:val="00E459D5"/>
    <w:rsid w:val="00E45E42"/>
    <w:rsid w:val="00E46910"/>
    <w:rsid w:val="00E46951"/>
    <w:rsid w:val="00E473DF"/>
    <w:rsid w:val="00E51543"/>
    <w:rsid w:val="00E51DC6"/>
    <w:rsid w:val="00E53500"/>
    <w:rsid w:val="00E55135"/>
    <w:rsid w:val="00E551EB"/>
    <w:rsid w:val="00E6278F"/>
    <w:rsid w:val="00E62C9F"/>
    <w:rsid w:val="00E647AD"/>
    <w:rsid w:val="00E665CA"/>
    <w:rsid w:val="00E67AF8"/>
    <w:rsid w:val="00E73402"/>
    <w:rsid w:val="00E75378"/>
    <w:rsid w:val="00E75435"/>
    <w:rsid w:val="00E85134"/>
    <w:rsid w:val="00E85CF0"/>
    <w:rsid w:val="00E87D77"/>
    <w:rsid w:val="00E9027D"/>
    <w:rsid w:val="00E94B34"/>
    <w:rsid w:val="00EA2281"/>
    <w:rsid w:val="00EA2305"/>
    <w:rsid w:val="00EA7AD3"/>
    <w:rsid w:val="00EB03DF"/>
    <w:rsid w:val="00EB37FE"/>
    <w:rsid w:val="00EB434D"/>
    <w:rsid w:val="00EC437F"/>
    <w:rsid w:val="00EC4845"/>
    <w:rsid w:val="00EC60F0"/>
    <w:rsid w:val="00EC7ED0"/>
    <w:rsid w:val="00ED09C9"/>
    <w:rsid w:val="00ED4073"/>
    <w:rsid w:val="00EE20C3"/>
    <w:rsid w:val="00EE2B27"/>
    <w:rsid w:val="00EE2C4E"/>
    <w:rsid w:val="00EE60F1"/>
    <w:rsid w:val="00EF1118"/>
    <w:rsid w:val="00EF1D8B"/>
    <w:rsid w:val="00EF28DF"/>
    <w:rsid w:val="00EF3F43"/>
    <w:rsid w:val="00F025C4"/>
    <w:rsid w:val="00F032C6"/>
    <w:rsid w:val="00F0387B"/>
    <w:rsid w:val="00F06C66"/>
    <w:rsid w:val="00F06EAE"/>
    <w:rsid w:val="00F13401"/>
    <w:rsid w:val="00F14666"/>
    <w:rsid w:val="00F14A3C"/>
    <w:rsid w:val="00F1610D"/>
    <w:rsid w:val="00F249D7"/>
    <w:rsid w:val="00F303B6"/>
    <w:rsid w:val="00F326A9"/>
    <w:rsid w:val="00F32872"/>
    <w:rsid w:val="00F32B46"/>
    <w:rsid w:val="00F33811"/>
    <w:rsid w:val="00F35AA3"/>
    <w:rsid w:val="00F40F1B"/>
    <w:rsid w:val="00F44D74"/>
    <w:rsid w:val="00F46EFF"/>
    <w:rsid w:val="00F46F3D"/>
    <w:rsid w:val="00F4755A"/>
    <w:rsid w:val="00F5165E"/>
    <w:rsid w:val="00F571D8"/>
    <w:rsid w:val="00F612B9"/>
    <w:rsid w:val="00F633E5"/>
    <w:rsid w:val="00F64240"/>
    <w:rsid w:val="00F716B3"/>
    <w:rsid w:val="00F74AF1"/>
    <w:rsid w:val="00F76369"/>
    <w:rsid w:val="00F8430F"/>
    <w:rsid w:val="00F84B60"/>
    <w:rsid w:val="00F86F09"/>
    <w:rsid w:val="00F925B7"/>
    <w:rsid w:val="00FA77D0"/>
    <w:rsid w:val="00FB1306"/>
    <w:rsid w:val="00FB1E33"/>
    <w:rsid w:val="00FB24BD"/>
    <w:rsid w:val="00FB45A4"/>
    <w:rsid w:val="00FB59D0"/>
    <w:rsid w:val="00FC29A5"/>
    <w:rsid w:val="00FD3563"/>
    <w:rsid w:val="00FD4116"/>
    <w:rsid w:val="00FD4866"/>
    <w:rsid w:val="00FD52BA"/>
    <w:rsid w:val="00FD6E98"/>
    <w:rsid w:val="00FD7A01"/>
    <w:rsid w:val="00FE0D51"/>
    <w:rsid w:val="00FE2C00"/>
    <w:rsid w:val="00FE2D92"/>
    <w:rsid w:val="00FE302A"/>
    <w:rsid w:val="00FE6D7E"/>
    <w:rsid w:val="00FF4B0C"/>
    <w:rsid w:val="00FF4BD5"/>
    <w:rsid w:val="00FF526E"/>
    <w:rsid w:val="00FF5CA9"/>
    <w:rsid w:val="00FF6DF9"/>
    <w:rsid w:val="00FF7A95"/>
    <w:rsid w:val="010DC2E1"/>
    <w:rsid w:val="011D5357"/>
    <w:rsid w:val="012DBA48"/>
    <w:rsid w:val="01569740"/>
    <w:rsid w:val="01683B30"/>
    <w:rsid w:val="018404EE"/>
    <w:rsid w:val="019A6AC4"/>
    <w:rsid w:val="02073BC1"/>
    <w:rsid w:val="022D65D5"/>
    <w:rsid w:val="026194DC"/>
    <w:rsid w:val="0271B46E"/>
    <w:rsid w:val="02C98AA9"/>
    <w:rsid w:val="03C8C825"/>
    <w:rsid w:val="04170771"/>
    <w:rsid w:val="043947D1"/>
    <w:rsid w:val="04777FD9"/>
    <w:rsid w:val="047E3AD8"/>
    <w:rsid w:val="056BFCB5"/>
    <w:rsid w:val="0574A320"/>
    <w:rsid w:val="0599EAAF"/>
    <w:rsid w:val="05B2D7D2"/>
    <w:rsid w:val="064C942E"/>
    <w:rsid w:val="06614AEC"/>
    <w:rsid w:val="06B0C9FB"/>
    <w:rsid w:val="075695B9"/>
    <w:rsid w:val="077E15AD"/>
    <w:rsid w:val="07A11F0A"/>
    <w:rsid w:val="07D2615B"/>
    <w:rsid w:val="07E8648F"/>
    <w:rsid w:val="0813663B"/>
    <w:rsid w:val="081C9FA3"/>
    <w:rsid w:val="086AAC73"/>
    <w:rsid w:val="08844B10"/>
    <w:rsid w:val="088FB0B1"/>
    <w:rsid w:val="08E8D07B"/>
    <w:rsid w:val="08F2661A"/>
    <w:rsid w:val="09113CF0"/>
    <w:rsid w:val="091B0CAD"/>
    <w:rsid w:val="097C615B"/>
    <w:rsid w:val="0996174B"/>
    <w:rsid w:val="0A1E8725"/>
    <w:rsid w:val="0A3D588F"/>
    <w:rsid w:val="0A3F11C7"/>
    <w:rsid w:val="0AF5433C"/>
    <w:rsid w:val="0B175F99"/>
    <w:rsid w:val="0C289E1A"/>
    <w:rsid w:val="0C339196"/>
    <w:rsid w:val="0C344F93"/>
    <w:rsid w:val="0C6973B0"/>
    <w:rsid w:val="0C70EEE1"/>
    <w:rsid w:val="0D7ABD42"/>
    <w:rsid w:val="0E23C408"/>
    <w:rsid w:val="0E2F03F1"/>
    <w:rsid w:val="0E57D473"/>
    <w:rsid w:val="0ED16A6B"/>
    <w:rsid w:val="0F39ED7C"/>
    <w:rsid w:val="0F6406E2"/>
    <w:rsid w:val="0FC84D7C"/>
    <w:rsid w:val="1030F2DF"/>
    <w:rsid w:val="103A42C1"/>
    <w:rsid w:val="104F9842"/>
    <w:rsid w:val="10869A27"/>
    <w:rsid w:val="11112451"/>
    <w:rsid w:val="114D9298"/>
    <w:rsid w:val="117DD325"/>
    <w:rsid w:val="1186BF1E"/>
    <w:rsid w:val="135D2184"/>
    <w:rsid w:val="13807166"/>
    <w:rsid w:val="1403FA20"/>
    <w:rsid w:val="143806FA"/>
    <w:rsid w:val="14411E01"/>
    <w:rsid w:val="1464737B"/>
    <w:rsid w:val="14AEC6EC"/>
    <w:rsid w:val="14DB7ED0"/>
    <w:rsid w:val="14E2F79F"/>
    <w:rsid w:val="14E37E65"/>
    <w:rsid w:val="155177D8"/>
    <w:rsid w:val="1604B29D"/>
    <w:rsid w:val="168384D1"/>
    <w:rsid w:val="16B81228"/>
    <w:rsid w:val="16C672DA"/>
    <w:rsid w:val="16E0C0B2"/>
    <w:rsid w:val="170D824B"/>
    <w:rsid w:val="176548EB"/>
    <w:rsid w:val="176CB983"/>
    <w:rsid w:val="176F4451"/>
    <w:rsid w:val="1774AB6E"/>
    <w:rsid w:val="17977BA1"/>
    <w:rsid w:val="1797F40C"/>
    <w:rsid w:val="1835F302"/>
    <w:rsid w:val="190B0E1A"/>
    <w:rsid w:val="195C2D38"/>
    <w:rsid w:val="1982380F"/>
    <w:rsid w:val="198D65B9"/>
    <w:rsid w:val="199AA4B0"/>
    <w:rsid w:val="1A13A339"/>
    <w:rsid w:val="1A211A14"/>
    <w:rsid w:val="1A292CC1"/>
    <w:rsid w:val="1A785312"/>
    <w:rsid w:val="1ABDE312"/>
    <w:rsid w:val="1AC8C2DB"/>
    <w:rsid w:val="1AD4A1FE"/>
    <w:rsid w:val="1AD5DC05"/>
    <w:rsid w:val="1B09DAB1"/>
    <w:rsid w:val="1B0F243E"/>
    <w:rsid w:val="1B1846F4"/>
    <w:rsid w:val="1B1E0870"/>
    <w:rsid w:val="1B495495"/>
    <w:rsid w:val="1BE4EFBA"/>
    <w:rsid w:val="1CB41755"/>
    <w:rsid w:val="1CB9D8D1"/>
    <w:rsid w:val="1CC6DF72"/>
    <w:rsid w:val="1CE524F6"/>
    <w:rsid w:val="1D1AC53C"/>
    <w:rsid w:val="1DDD4C98"/>
    <w:rsid w:val="1DFB3EEF"/>
    <w:rsid w:val="1E087B85"/>
    <w:rsid w:val="1E2D3650"/>
    <w:rsid w:val="1E4B334D"/>
    <w:rsid w:val="1E5C19C0"/>
    <w:rsid w:val="1E75B763"/>
    <w:rsid w:val="1E9164A7"/>
    <w:rsid w:val="1F003ECD"/>
    <w:rsid w:val="1F0E44BA"/>
    <w:rsid w:val="1F3FAD47"/>
    <w:rsid w:val="1F77CB68"/>
    <w:rsid w:val="1F970F50"/>
    <w:rsid w:val="1FACB04A"/>
    <w:rsid w:val="1FB27272"/>
    <w:rsid w:val="1FC415D5"/>
    <w:rsid w:val="1FC83144"/>
    <w:rsid w:val="1FFE2A7F"/>
    <w:rsid w:val="20039D5B"/>
    <w:rsid w:val="2009B42F"/>
    <w:rsid w:val="20A6E165"/>
    <w:rsid w:val="2196644F"/>
    <w:rsid w:val="21AD5825"/>
    <w:rsid w:val="21B0C1FD"/>
    <w:rsid w:val="228856C9"/>
    <w:rsid w:val="22B6D1A8"/>
    <w:rsid w:val="22F6B9AD"/>
    <w:rsid w:val="232D7AEF"/>
    <w:rsid w:val="2341F3EF"/>
    <w:rsid w:val="23542B09"/>
    <w:rsid w:val="23C635F2"/>
    <w:rsid w:val="245F28D5"/>
    <w:rsid w:val="24675778"/>
    <w:rsid w:val="24D70E7E"/>
    <w:rsid w:val="25E70CEC"/>
    <w:rsid w:val="26B35503"/>
    <w:rsid w:val="26DAD62A"/>
    <w:rsid w:val="270CA4EC"/>
    <w:rsid w:val="276DC211"/>
    <w:rsid w:val="280478FE"/>
    <w:rsid w:val="280799DB"/>
    <w:rsid w:val="28556CFC"/>
    <w:rsid w:val="2889F2CB"/>
    <w:rsid w:val="28BBDF6F"/>
    <w:rsid w:val="28E56BB6"/>
    <w:rsid w:val="28FC0857"/>
    <w:rsid w:val="2915FECA"/>
    <w:rsid w:val="29626651"/>
    <w:rsid w:val="29B0B684"/>
    <w:rsid w:val="29E01FE7"/>
    <w:rsid w:val="2ABC48BC"/>
    <w:rsid w:val="2AE89867"/>
    <w:rsid w:val="2B251DFA"/>
    <w:rsid w:val="2B3C19C0"/>
    <w:rsid w:val="2B72A2F7"/>
    <w:rsid w:val="2B9518A5"/>
    <w:rsid w:val="2CC199C3"/>
    <w:rsid w:val="2CD7EA21"/>
    <w:rsid w:val="2D2C3C9F"/>
    <w:rsid w:val="2DD9E9CB"/>
    <w:rsid w:val="2DE3CDBF"/>
    <w:rsid w:val="2E2B6306"/>
    <w:rsid w:val="2E766609"/>
    <w:rsid w:val="2E7F0E79"/>
    <w:rsid w:val="2EB3910A"/>
    <w:rsid w:val="2EBCEAA0"/>
    <w:rsid w:val="2F996792"/>
    <w:rsid w:val="2F99F9B4"/>
    <w:rsid w:val="304CDD16"/>
    <w:rsid w:val="307EB91A"/>
    <w:rsid w:val="3125588C"/>
    <w:rsid w:val="31A2B2CE"/>
    <w:rsid w:val="31EB31CC"/>
    <w:rsid w:val="31EFAF46"/>
    <w:rsid w:val="31F31F52"/>
    <w:rsid w:val="31FFADC2"/>
    <w:rsid w:val="320180CD"/>
    <w:rsid w:val="325BB943"/>
    <w:rsid w:val="3264D009"/>
    <w:rsid w:val="32A2D68C"/>
    <w:rsid w:val="32CF590F"/>
    <w:rsid w:val="32DE820E"/>
    <w:rsid w:val="3387CEFC"/>
    <w:rsid w:val="33BFED7A"/>
    <w:rsid w:val="33CC006A"/>
    <w:rsid w:val="33D66208"/>
    <w:rsid w:val="3405BDB0"/>
    <w:rsid w:val="3428722A"/>
    <w:rsid w:val="343E2B7F"/>
    <w:rsid w:val="34B37E8C"/>
    <w:rsid w:val="34B63CEB"/>
    <w:rsid w:val="34C5B05C"/>
    <w:rsid w:val="34C894CB"/>
    <w:rsid w:val="34F1F192"/>
    <w:rsid w:val="34F84B67"/>
    <w:rsid w:val="3556C64A"/>
    <w:rsid w:val="35908506"/>
    <w:rsid w:val="363748F8"/>
    <w:rsid w:val="3690F02F"/>
    <w:rsid w:val="37262DEF"/>
    <w:rsid w:val="3726DE51"/>
    <w:rsid w:val="3783D496"/>
    <w:rsid w:val="379C54C5"/>
    <w:rsid w:val="386260D6"/>
    <w:rsid w:val="396CB42F"/>
    <w:rsid w:val="396E5135"/>
    <w:rsid w:val="39BF29E2"/>
    <w:rsid w:val="39E7B1EF"/>
    <w:rsid w:val="3A7BC641"/>
    <w:rsid w:val="3AA154D5"/>
    <w:rsid w:val="3AB31275"/>
    <w:rsid w:val="3AE5734E"/>
    <w:rsid w:val="3AF29CBA"/>
    <w:rsid w:val="3C0EA7A7"/>
    <w:rsid w:val="3C19E050"/>
    <w:rsid w:val="3C44F8CB"/>
    <w:rsid w:val="3CA14339"/>
    <w:rsid w:val="3CFC9A60"/>
    <w:rsid w:val="3D461517"/>
    <w:rsid w:val="3D95CC7B"/>
    <w:rsid w:val="3E1AD8E2"/>
    <w:rsid w:val="3E276D4A"/>
    <w:rsid w:val="3E654F3B"/>
    <w:rsid w:val="3E79D04A"/>
    <w:rsid w:val="3EAA0033"/>
    <w:rsid w:val="3EBFAB0A"/>
    <w:rsid w:val="3EE72CFE"/>
    <w:rsid w:val="3F812921"/>
    <w:rsid w:val="3FA596E7"/>
    <w:rsid w:val="3FD2CCA0"/>
    <w:rsid w:val="40F5CD67"/>
    <w:rsid w:val="41035D43"/>
    <w:rsid w:val="4122BB79"/>
    <w:rsid w:val="41866792"/>
    <w:rsid w:val="41F644A3"/>
    <w:rsid w:val="42015596"/>
    <w:rsid w:val="426DAD56"/>
    <w:rsid w:val="42CE6E0A"/>
    <w:rsid w:val="42E48AFF"/>
    <w:rsid w:val="42FD060F"/>
    <w:rsid w:val="431BD2B7"/>
    <w:rsid w:val="43977D36"/>
    <w:rsid w:val="458A48D0"/>
    <w:rsid w:val="4592543F"/>
    <w:rsid w:val="459B0489"/>
    <w:rsid w:val="45F71109"/>
    <w:rsid w:val="460F4BD2"/>
    <w:rsid w:val="461B7E74"/>
    <w:rsid w:val="46D1578A"/>
    <w:rsid w:val="470736FB"/>
    <w:rsid w:val="4790957F"/>
    <w:rsid w:val="47AD6263"/>
    <w:rsid w:val="47AEE778"/>
    <w:rsid w:val="4870971A"/>
    <w:rsid w:val="488DD2CB"/>
    <w:rsid w:val="4909271A"/>
    <w:rsid w:val="490C3CEF"/>
    <w:rsid w:val="495E2342"/>
    <w:rsid w:val="49696CD6"/>
    <w:rsid w:val="498E38D1"/>
    <w:rsid w:val="49B5C4E6"/>
    <w:rsid w:val="49E935E2"/>
    <w:rsid w:val="4A4C4852"/>
    <w:rsid w:val="4A6A4A36"/>
    <w:rsid w:val="4B5DC32A"/>
    <w:rsid w:val="4BBD5EFD"/>
    <w:rsid w:val="4C1FA273"/>
    <w:rsid w:val="4C620B57"/>
    <w:rsid w:val="4C8ABFF8"/>
    <w:rsid w:val="4CC71DE8"/>
    <w:rsid w:val="4CDDF174"/>
    <w:rsid w:val="4DC8B7EE"/>
    <w:rsid w:val="4E18A3EE"/>
    <w:rsid w:val="4EABD762"/>
    <w:rsid w:val="4EEFD053"/>
    <w:rsid w:val="4F055B76"/>
    <w:rsid w:val="4F1032AE"/>
    <w:rsid w:val="4FC32AB3"/>
    <w:rsid w:val="5046CBFE"/>
    <w:rsid w:val="5065B29E"/>
    <w:rsid w:val="50717361"/>
    <w:rsid w:val="50D24600"/>
    <w:rsid w:val="51289490"/>
    <w:rsid w:val="514A04F3"/>
    <w:rsid w:val="515815C5"/>
    <w:rsid w:val="515875E8"/>
    <w:rsid w:val="51DCA80A"/>
    <w:rsid w:val="526F3248"/>
    <w:rsid w:val="527F6F6F"/>
    <w:rsid w:val="52A1CA0F"/>
    <w:rsid w:val="52DD14B1"/>
    <w:rsid w:val="52F30027"/>
    <w:rsid w:val="5321DF50"/>
    <w:rsid w:val="53538D79"/>
    <w:rsid w:val="536FCD99"/>
    <w:rsid w:val="53E1BC62"/>
    <w:rsid w:val="5466FD0A"/>
    <w:rsid w:val="5495D1DD"/>
    <w:rsid w:val="54D41166"/>
    <w:rsid w:val="55DBE37D"/>
    <w:rsid w:val="55E2D99B"/>
    <w:rsid w:val="560DB27A"/>
    <w:rsid w:val="56101284"/>
    <w:rsid w:val="5636999E"/>
    <w:rsid w:val="564CA871"/>
    <w:rsid w:val="5715FF3B"/>
    <w:rsid w:val="571AFCFA"/>
    <w:rsid w:val="573300CB"/>
    <w:rsid w:val="57F9E8F0"/>
    <w:rsid w:val="58259887"/>
    <w:rsid w:val="5843D3FE"/>
    <w:rsid w:val="5897F75A"/>
    <w:rsid w:val="58A9B9C2"/>
    <w:rsid w:val="592BF5DD"/>
    <w:rsid w:val="598E709D"/>
    <w:rsid w:val="5A1DE90D"/>
    <w:rsid w:val="5AA4665B"/>
    <w:rsid w:val="5AA94D86"/>
    <w:rsid w:val="5AE5AEB6"/>
    <w:rsid w:val="5B04DDC0"/>
    <w:rsid w:val="5B1D64EA"/>
    <w:rsid w:val="5B6BC9BC"/>
    <w:rsid w:val="5BFB74CC"/>
    <w:rsid w:val="5C340BF8"/>
    <w:rsid w:val="5C37A314"/>
    <w:rsid w:val="5C87EE2C"/>
    <w:rsid w:val="5CBA0C1F"/>
    <w:rsid w:val="5CC9A008"/>
    <w:rsid w:val="5D419AC7"/>
    <w:rsid w:val="5D612ECF"/>
    <w:rsid w:val="5E5C5028"/>
    <w:rsid w:val="5F19D0D7"/>
    <w:rsid w:val="5F2380B3"/>
    <w:rsid w:val="5F3E23C9"/>
    <w:rsid w:val="5F5693B6"/>
    <w:rsid w:val="601B0CAA"/>
    <w:rsid w:val="6099BA4F"/>
    <w:rsid w:val="616E5600"/>
    <w:rsid w:val="617454E5"/>
    <w:rsid w:val="61E5004C"/>
    <w:rsid w:val="629F6935"/>
    <w:rsid w:val="63078256"/>
    <w:rsid w:val="63102546"/>
    <w:rsid w:val="63585C85"/>
    <w:rsid w:val="63E9515E"/>
    <w:rsid w:val="643AFB3A"/>
    <w:rsid w:val="64FE8EC5"/>
    <w:rsid w:val="653CFB2F"/>
    <w:rsid w:val="65A4BA2D"/>
    <w:rsid w:val="65D1705A"/>
    <w:rsid w:val="6647C608"/>
    <w:rsid w:val="66740CA7"/>
    <w:rsid w:val="66869E98"/>
    <w:rsid w:val="66A8B585"/>
    <w:rsid w:val="675EACFA"/>
    <w:rsid w:val="6819566D"/>
    <w:rsid w:val="6826D631"/>
    <w:rsid w:val="68605894"/>
    <w:rsid w:val="6867BFBA"/>
    <w:rsid w:val="68C91BA7"/>
    <w:rsid w:val="690A49AA"/>
    <w:rsid w:val="69988F27"/>
    <w:rsid w:val="6A3BC638"/>
    <w:rsid w:val="6A4C14F5"/>
    <w:rsid w:val="6B30F17A"/>
    <w:rsid w:val="6BE7E556"/>
    <w:rsid w:val="6C1BB1B0"/>
    <w:rsid w:val="6C7FCC63"/>
    <w:rsid w:val="6C9D6558"/>
    <w:rsid w:val="6CC4C282"/>
    <w:rsid w:val="6CF8F9A3"/>
    <w:rsid w:val="6D616541"/>
    <w:rsid w:val="6D9297BF"/>
    <w:rsid w:val="6E52D7ED"/>
    <w:rsid w:val="6F4A7017"/>
    <w:rsid w:val="6FECFE3B"/>
    <w:rsid w:val="6FF40802"/>
    <w:rsid w:val="7011CE87"/>
    <w:rsid w:val="702DC3E6"/>
    <w:rsid w:val="70F389A9"/>
    <w:rsid w:val="7119371A"/>
    <w:rsid w:val="721ED383"/>
    <w:rsid w:val="72518D87"/>
    <w:rsid w:val="72548BEE"/>
    <w:rsid w:val="72D31E1A"/>
    <w:rsid w:val="72FC8B22"/>
    <w:rsid w:val="7306A0E8"/>
    <w:rsid w:val="730F96B1"/>
    <w:rsid w:val="73264910"/>
    <w:rsid w:val="73570384"/>
    <w:rsid w:val="7425D4A6"/>
    <w:rsid w:val="74FACA27"/>
    <w:rsid w:val="75720E4A"/>
    <w:rsid w:val="75A4A18D"/>
    <w:rsid w:val="75B12FFD"/>
    <w:rsid w:val="7607ED8F"/>
    <w:rsid w:val="76715B56"/>
    <w:rsid w:val="76FD5679"/>
    <w:rsid w:val="77388468"/>
    <w:rsid w:val="7738BDCB"/>
    <w:rsid w:val="774071EE"/>
    <w:rsid w:val="7743EC34"/>
    <w:rsid w:val="776BD91F"/>
    <w:rsid w:val="77EFA251"/>
    <w:rsid w:val="78A03178"/>
    <w:rsid w:val="78E39E0D"/>
    <w:rsid w:val="79242364"/>
    <w:rsid w:val="79A023D6"/>
    <w:rsid w:val="79A9367E"/>
    <w:rsid w:val="79B61746"/>
    <w:rsid w:val="7B13DFFC"/>
    <w:rsid w:val="7B88D781"/>
    <w:rsid w:val="7BE0F4AF"/>
    <w:rsid w:val="7CBC2480"/>
    <w:rsid w:val="7CDFBABB"/>
    <w:rsid w:val="7DAFB372"/>
    <w:rsid w:val="7DF80F99"/>
    <w:rsid w:val="7E469AD9"/>
    <w:rsid w:val="7EE57AA9"/>
    <w:rsid w:val="7F1319CF"/>
    <w:rsid w:val="7F13C55B"/>
    <w:rsid w:val="7F15E38D"/>
    <w:rsid w:val="7F626F3D"/>
    <w:rsid w:val="7F6E8331"/>
    <w:rsid w:val="7FBCA91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4CDC2E"/>
  <w15:docId w15:val="{55D16D92-7C5D-4DCA-9AE5-5B090463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D3"/>
    <w:pPr>
      <w:spacing w:after="120" w:line="276" w:lineRule="auto"/>
    </w:pPr>
    <w:rPr>
      <w:rFonts w:ascii="Calibri" w:eastAsia="Times New Roman" w:hAnsi="Calibri"/>
      <w:color w:val="000000"/>
      <w:lang w:val="en-GB"/>
    </w:rPr>
  </w:style>
  <w:style w:type="paragraph" w:styleId="Heading1">
    <w:name w:val="heading 1"/>
    <w:basedOn w:val="Normal"/>
    <w:next w:val="Normal"/>
    <w:link w:val="Heading1Char"/>
    <w:uiPriority w:val="9"/>
    <w:qFormat/>
    <w:rsid w:val="00B51593"/>
    <w:pPr>
      <w:numPr>
        <w:numId w:val="10"/>
      </w:numPr>
      <w:spacing w:before="240"/>
      <w:ind w:left="567" w:hanging="567"/>
      <w:jc w:val="left"/>
      <w:outlineLvl w:val="0"/>
    </w:pPr>
    <w:rPr>
      <w:rFonts w:eastAsiaTheme="majorEastAsia" w:cstheme="majorBidi"/>
      <w:b/>
      <w:bCs/>
      <w:color w:val="auto"/>
      <w:lang w:val="en-US"/>
    </w:rPr>
  </w:style>
  <w:style w:type="paragraph" w:styleId="Heading2">
    <w:name w:val="heading 2"/>
    <w:basedOn w:val="Normal"/>
    <w:next w:val="Normal"/>
    <w:link w:val="Heading2Char"/>
    <w:uiPriority w:val="9"/>
    <w:unhideWhenUsed/>
    <w:qFormat/>
    <w:rsid w:val="00B51593"/>
    <w:pPr>
      <w:numPr>
        <w:ilvl w:val="1"/>
        <w:numId w:val="10"/>
      </w:numPr>
      <w:ind w:left="1134" w:hanging="567"/>
      <w:contextualSpacing/>
      <w:jc w:val="left"/>
      <w:outlineLvl w:val="1"/>
    </w:pPr>
    <w:rPr>
      <w:rFonts w:eastAsiaTheme="majorEastAsia" w:cstheme="majorBidi"/>
      <w:bCs/>
      <w:color w:val="auto"/>
      <w:szCs w:val="26"/>
      <w:lang w:val="en-US"/>
    </w:rPr>
  </w:style>
  <w:style w:type="paragraph" w:styleId="Heading3">
    <w:name w:val="heading 3"/>
    <w:basedOn w:val="Heading2"/>
    <w:next w:val="Normal"/>
    <w:link w:val="Heading3Char"/>
    <w:uiPriority w:val="9"/>
    <w:unhideWhenUsed/>
    <w:qFormat/>
    <w:rsid w:val="00B51593"/>
    <w:pPr>
      <w:numPr>
        <w:ilvl w:val="2"/>
      </w:numPr>
      <w:ind w:left="1701" w:hanging="567"/>
      <w:outlineLvl w:val="2"/>
    </w:pPr>
    <w:rPr>
      <w:szCs w:val="22"/>
    </w:rPr>
  </w:style>
  <w:style w:type="paragraph" w:styleId="Heading4">
    <w:name w:val="heading 4"/>
    <w:basedOn w:val="Heading3"/>
    <w:next w:val="Normal"/>
    <w:link w:val="Heading4Char"/>
    <w:uiPriority w:val="9"/>
    <w:unhideWhenUsed/>
    <w:rsid w:val="006D74BA"/>
    <w:pPr>
      <w:numPr>
        <w:ilvl w:val="3"/>
      </w:numPr>
      <w:ind w:left="851" w:hanging="851"/>
      <w:outlineLvl w:val="3"/>
    </w:pPr>
  </w:style>
  <w:style w:type="paragraph" w:styleId="Heading5">
    <w:name w:val="heading 5"/>
    <w:basedOn w:val="Agenda-Text"/>
    <w:next w:val="Normal"/>
    <w:link w:val="Heading5Char"/>
    <w:uiPriority w:val="9"/>
    <w:unhideWhenUsed/>
    <w:rsid w:val="006D74BA"/>
    <w:pPr>
      <w:outlineLvl w:val="4"/>
    </w:pPr>
  </w:style>
  <w:style w:type="paragraph" w:styleId="Heading6">
    <w:name w:val="heading 6"/>
    <w:basedOn w:val="Normal"/>
    <w:next w:val="Normal"/>
    <w:link w:val="Heading6Char"/>
    <w:uiPriority w:val="9"/>
    <w:semiHidden/>
    <w:unhideWhenUsed/>
    <w:rsid w:val="00162436"/>
    <w:pPr>
      <w:keepNext/>
      <w:keepLines/>
      <w:numPr>
        <w:ilvl w:val="5"/>
        <w:numId w:val="10"/>
      </w:numPr>
      <w:spacing w:before="200"/>
      <w:outlineLvl w:val="5"/>
    </w:pPr>
    <w:rPr>
      <w:rFonts w:eastAsiaTheme="majorEastAsia" w:cstheme="majorBidi"/>
      <w:i/>
      <w:iCs/>
      <w:color w:val="41A62A" w:themeColor="accent1"/>
      <w:lang w:val="en-US"/>
    </w:rPr>
  </w:style>
  <w:style w:type="paragraph" w:styleId="Heading7">
    <w:name w:val="heading 7"/>
    <w:basedOn w:val="Normal"/>
    <w:next w:val="Normal"/>
    <w:link w:val="Heading7Char"/>
    <w:uiPriority w:val="9"/>
    <w:semiHidden/>
    <w:unhideWhenUsed/>
    <w:qFormat/>
    <w:rsid w:val="00D616CA"/>
    <w:pPr>
      <w:keepNext/>
      <w:keepLines/>
      <w:numPr>
        <w:ilvl w:val="6"/>
        <w:numId w:val="10"/>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D616CA"/>
    <w:pPr>
      <w:keepNext/>
      <w:keepLines/>
      <w:numPr>
        <w:ilvl w:val="7"/>
        <w:numId w:val="10"/>
      </w:numPr>
      <w:spacing w:before="20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iPriority w:val="9"/>
    <w:semiHidden/>
    <w:unhideWhenUsed/>
    <w:qFormat/>
    <w:rsid w:val="00D616CA"/>
    <w:pPr>
      <w:keepNext/>
      <w:keepLines/>
      <w:numPr>
        <w:ilvl w:val="8"/>
        <w:numId w:val="10"/>
      </w:numPr>
      <w:spacing w:before="200"/>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30D"/>
    <w:pPr>
      <w:tabs>
        <w:tab w:val="center" w:pos="4513"/>
        <w:tab w:val="right" w:pos="9026"/>
      </w:tabs>
      <w:spacing w:line="240" w:lineRule="auto"/>
    </w:pPr>
    <w:rPr>
      <w:rFonts w:eastAsiaTheme="minorHAnsi"/>
      <w:color w:val="auto"/>
      <w:lang w:val="en-US"/>
    </w:rPr>
  </w:style>
  <w:style w:type="character" w:customStyle="1" w:styleId="HeaderChar">
    <w:name w:val="Header Char"/>
    <w:basedOn w:val="DefaultParagraphFont"/>
    <w:link w:val="Header"/>
    <w:uiPriority w:val="99"/>
    <w:rsid w:val="006F130D"/>
  </w:style>
  <w:style w:type="paragraph" w:styleId="Footer">
    <w:name w:val="footer"/>
    <w:basedOn w:val="Normal"/>
    <w:link w:val="FooterChar"/>
    <w:uiPriority w:val="99"/>
    <w:unhideWhenUsed/>
    <w:rsid w:val="006F130D"/>
    <w:pPr>
      <w:tabs>
        <w:tab w:val="center" w:pos="4513"/>
        <w:tab w:val="right" w:pos="9026"/>
      </w:tabs>
      <w:spacing w:line="240" w:lineRule="auto"/>
    </w:pPr>
    <w:rPr>
      <w:rFonts w:eastAsiaTheme="minorHAnsi"/>
      <w:color w:val="auto"/>
      <w:lang w:val="en-US"/>
    </w:rPr>
  </w:style>
  <w:style w:type="character" w:customStyle="1" w:styleId="FooterChar">
    <w:name w:val="Footer Char"/>
    <w:basedOn w:val="DefaultParagraphFont"/>
    <w:link w:val="Footer"/>
    <w:uiPriority w:val="99"/>
    <w:rsid w:val="006F130D"/>
  </w:style>
  <w:style w:type="paragraph" w:styleId="BalloonText">
    <w:name w:val="Balloon Text"/>
    <w:basedOn w:val="Normal"/>
    <w:link w:val="BalloonTextChar"/>
    <w:uiPriority w:val="99"/>
    <w:semiHidden/>
    <w:unhideWhenUsed/>
    <w:rsid w:val="006F1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30D"/>
    <w:rPr>
      <w:rFonts w:ascii="Tahoma" w:hAnsi="Tahoma" w:cs="Tahoma"/>
      <w:sz w:val="16"/>
      <w:szCs w:val="16"/>
    </w:rPr>
  </w:style>
  <w:style w:type="table" w:styleId="TableGrid">
    <w:name w:val="Table Grid"/>
    <w:basedOn w:val="TableNormal"/>
    <w:uiPriority w:val="39"/>
    <w:rsid w:val="0096215B"/>
    <w:pPr>
      <w:spacing w:line="240" w:lineRule="auto"/>
    </w:pPr>
    <w:tblPr>
      <w:tblBorders>
        <w:bottom w:val="single" w:sz="4" w:space="0" w:color="000000" w:themeColor="text1"/>
        <w:insideH w:val="single" w:sz="4" w:space="0" w:color="000000" w:themeColor="text1"/>
      </w:tblBorders>
      <w:tblCellMar>
        <w:top w:w="28" w:type="dxa"/>
        <w:left w:w="0" w:type="dxa"/>
        <w:bottom w:w="28" w:type="dxa"/>
        <w:right w:w="0" w:type="dxa"/>
      </w:tblCellMar>
    </w:tblPr>
  </w:style>
  <w:style w:type="paragraph" w:customStyle="1" w:styleId="Contact">
    <w:name w:val="Contact"/>
    <w:basedOn w:val="Normal"/>
    <w:rsid w:val="00162436"/>
    <w:pPr>
      <w:jc w:val="left"/>
    </w:pPr>
    <w:rPr>
      <w:rFonts w:eastAsiaTheme="minorHAnsi"/>
      <w:color w:val="auto"/>
      <w:sz w:val="16"/>
      <w:lang w:val="en-US"/>
    </w:rPr>
  </w:style>
  <w:style w:type="character" w:customStyle="1" w:styleId="Heading1Char">
    <w:name w:val="Heading 1 Char"/>
    <w:basedOn w:val="DefaultParagraphFont"/>
    <w:link w:val="Heading1"/>
    <w:uiPriority w:val="9"/>
    <w:rsid w:val="00B51593"/>
    <w:rPr>
      <w:rFonts w:ascii="Calibri" w:eastAsiaTheme="majorEastAsia" w:hAnsi="Calibri" w:cstheme="majorBidi"/>
      <w:b/>
      <w:bCs/>
      <w:lang w:val="en-US"/>
    </w:rPr>
  </w:style>
  <w:style w:type="character" w:customStyle="1" w:styleId="Heading2Char">
    <w:name w:val="Heading 2 Char"/>
    <w:basedOn w:val="DefaultParagraphFont"/>
    <w:link w:val="Heading2"/>
    <w:uiPriority w:val="9"/>
    <w:rsid w:val="00B51593"/>
    <w:rPr>
      <w:rFonts w:ascii="Calibri" w:eastAsiaTheme="majorEastAsia" w:hAnsi="Calibri" w:cstheme="majorBidi"/>
      <w:bCs/>
      <w:szCs w:val="26"/>
      <w:lang w:val="en-US"/>
    </w:rPr>
  </w:style>
  <w:style w:type="character" w:customStyle="1" w:styleId="Heading3Char">
    <w:name w:val="Heading 3 Char"/>
    <w:basedOn w:val="DefaultParagraphFont"/>
    <w:link w:val="Heading3"/>
    <w:uiPriority w:val="9"/>
    <w:rsid w:val="00B51593"/>
    <w:rPr>
      <w:rFonts w:ascii="Calibri" w:eastAsiaTheme="majorEastAsia" w:hAnsi="Calibri" w:cstheme="majorBidi"/>
      <w:bCs/>
      <w:lang w:val="en-US"/>
    </w:rPr>
  </w:style>
  <w:style w:type="character" w:customStyle="1" w:styleId="Heading4Char">
    <w:name w:val="Heading 4 Char"/>
    <w:basedOn w:val="DefaultParagraphFont"/>
    <w:link w:val="Heading4"/>
    <w:uiPriority w:val="9"/>
    <w:rsid w:val="006D74BA"/>
    <w:rPr>
      <w:rFonts w:ascii="Trebuchet MS" w:eastAsiaTheme="majorEastAsia" w:hAnsi="Trebuchet MS" w:cstheme="majorBidi"/>
      <w:bCs/>
      <w:lang w:val="en-US"/>
    </w:rPr>
  </w:style>
  <w:style w:type="table" w:customStyle="1" w:styleId="Table">
    <w:name w:val="Table"/>
    <w:basedOn w:val="TableNormal"/>
    <w:uiPriority w:val="99"/>
    <w:qFormat/>
    <w:rsid w:val="00863182"/>
    <w:pPr>
      <w:spacing w:line="240" w:lineRule="auto"/>
    </w:pPr>
    <w:rPr>
      <w:sz w:val="20"/>
    </w:rPr>
    <w:tblPr>
      <w:tblInd w:w="113" w:type="dxa"/>
      <w:tblBorders>
        <w:bottom w:val="dotted" w:sz="4" w:space="0" w:color="auto"/>
        <w:insideH w:val="dotted" w:sz="4" w:space="0" w:color="auto"/>
      </w:tblBorders>
      <w:tblCellMar>
        <w:top w:w="28" w:type="dxa"/>
        <w:bottom w:w="28" w:type="dxa"/>
      </w:tblCellMar>
    </w:tblPr>
    <w:tblStylePr w:type="firstRow">
      <w:rPr>
        <w:b/>
        <w:color w:val="auto"/>
      </w:rPr>
      <w:tblPr/>
      <w:tcPr>
        <w:tcBorders>
          <w:top w:val="nil"/>
          <w:left w:val="nil"/>
          <w:bottom w:val="single" w:sz="4" w:space="0" w:color="auto"/>
          <w:right w:val="nil"/>
          <w:insideH w:val="nil"/>
          <w:insideV w:val="nil"/>
          <w:tl2br w:val="nil"/>
          <w:tr2bl w:val="nil"/>
        </w:tcBorders>
      </w:tcPr>
    </w:tblStylePr>
  </w:style>
  <w:style w:type="paragraph" w:styleId="FootnoteText">
    <w:name w:val="footnote text"/>
    <w:basedOn w:val="Caption"/>
    <w:link w:val="FootnoteTextChar"/>
    <w:uiPriority w:val="99"/>
    <w:unhideWhenUsed/>
    <w:qFormat/>
    <w:rsid w:val="00580988"/>
  </w:style>
  <w:style w:type="character" w:customStyle="1" w:styleId="FootnoteTextChar">
    <w:name w:val="Footnote Text Char"/>
    <w:basedOn w:val="DefaultParagraphFont"/>
    <w:link w:val="FootnoteText"/>
    <w:uiPriority w:val="99"/>
    <w:rsid w:val="00580988"/>
    <w:rPr>
      <w:rFonts w:ascii="Calibri" w:hAnsi="Calibri"/>
      <w:sz w:val="21"/>
      <w:lang w:val="en-US"/>
    </w:rPr>
  </w:style>
  <w:style w:type="character" w:styleId="FootnoteReference">
    <w:name w:val="footnote reference"/>
    <w:basedOn w:val="DefaultParagraphFont"/>
    <w:uiPriority w:val="99"/>
    <w:semiHidden/>
    <w:unhideWhenUsed/>
    <w:rsid w:val="002A3F38"/>
    <w:rPr>
      <w:vertAlign w:val="superscript"/>
    </w:rPr>
  </w:style>
  <w:style w:type="character" w:styleId="Hyperlink">
    <w:name w:val="Hyperlink"/>
    <w:basedOn w:val="DefaultParagraphFont"/>
    <w:uiPriority w:val="99"/>
    <w:unhideWhenUsed/>
    <w:rsid w:val="00162436"/>
    <w:rPr>
      <w:rFonts w:ascii="Calibri" w:hAnsi="Calibri"/>
      <w:color w:val="FFFFFF" w:themeColor="hyperlink"/>
      <w:u w:val="single"/>
    </w:rPr>
  </w:style>
  <w:style w:type="paragraph" w:styleId="Title">
    <w:name w:val="Title"/>
    <w:next w:val="Normal"/>
    <w:link w:val="TitleChar"/>
    <w:uiPriority w:val="10"/>
    <w:qFormat/>
    <w:rsid w:val="00580988"/>
    <w:pPr>
      <w:spacing w:after="120" w:line="276" w:lineRule="auto"/>
    </w:pPr>
    <w:rPr>
      <w:rFonts w:ascii="Calibri" w:eastAsiaTheme="majorEastAsia" w:hAnsi="Calibri" w:cstheme="majorBidi"/>
      <w:bCs/>
      <w:color w:val="41A62A" w:themeColor="accent1"/>
      <w:sz w:val="40"/>
      <w:szCs w:val="40"/>
      <w:lang w:val="en-US"/>
    </w:rPr>
  </w:style>
  <w:style w:type="character" w:customStyle="1" w:styleId="TitleChar">
    <w:name w:val="Title Char"/>
    <w:basedOn w:val="DefaultParagraphFont"/>
    <w:link w:val="Title"/>
    <w:uiPriority w:val="10"/>
    <w:rsid w:val="00580988"/>
    <w:rPr>
      <w:rFonts w:ascii="Calibri" w:eastAsiaTheme="majorEastAsia" w:hAnsi="Calibri" w:cstheme="majorBidi"/>
      <w:bCs/>
      <w:color w:val="41A62A" w:themeColor="accent1"/>
      <w:sz w:val="40"/>
      <w:szCs w:val="40"/>
      <w:lang w:val="en-US"/>
    </w:rPr>
  </w:style>
  <w:style w:type="character" w:customStyle="1" w:styleId="Heading5Char">
    <w:name w:val="Heading 5 Char"/>
    <w:basedOn w:val="DefaultParagraphFont"/>
    <w:link w:val="Heading5"/>
    <w:uiPriority w:val="9"/>
    <w:rsid w:val="006D74BA"/>
    <w:rPr>
      <w:rFonts w:ascii="Trebuchet MS" w:hAnsi="Trebuchet MS"/>
      <w:lang w:val="en-US"/>
    </w:rPr>
  </w:style>
  <w:style w:type="character" w:customStyle="1" w:styleId="Heading6Char">
    <w:name w:val="Heading 6 Char"/>
    <w:basedOn w:val="DefaultParagraphFont"/>
    <w:link w:val="Heading6"/>
    <w:uiPriority w:val="9"/>
    <w:semiHidden/>
    <w:rsid w:val="00162436"/>
    <w:rPr>
      <w:rFonts w:ascii="Calibri" w:eastAsiaTheme="majorEastAsia" w:hAnsi="Calibri" w:cstheme="majorBidi"/>
      <w:i/>
      <w:iCs/>
      <w:color w:val="41A62A" w:themeColor="accent1"/>
      <w:lang w:val="en-US"/>
    </w:rPr>
  </w:style>
  <w:style w:type="character" w:customStyle="1" w:styleId="Heading7Char">
    <w:name w:val="Heading 7 Char"/>
    <w:basedOn w:val="DefaultParagraphFont"/>
    <w:link w:val="Heading7"/>
    <w:uiPriority w:val="9"/>
    <w:semiHidden/>
    <w:rsid w:val="00D616C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semiHidden/>
    <w:rsid w:val="00D616C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D616CA"/>
    <w:rPr>
      <w:rFonts w:asciiTheme="majorHAnsi" w:eastAsiaTheme="majorEastAsia" w:hAnsiTheme="majorHAnsi" w:cstheme="majorBidi"/>
      <w:i/>
      <w:iCs/>
      <w:color w:val="404040" w:themeColor="text1" w:themeTint="BF"/>
      <w:sz w:val="20"/>
      <w:szCs w:val="20"/>
      <w:lang w:val="en-US"/>
    </w:rPr>
  </w:style>
  <w:style w:type="paragraph" w:customStyle="1" w:styleId="Agenda-Text">
    <w:name w:val="Agenda-Text"/>
    <w:basedOn w:val="Normal"/>
    <w:link w:val="Agenda-TextZchn"/>
    <w:rsid w:val="00162436"/>
    <w:pPr>
      <w:spacing w:after="240"/>
    </w:pPr>
    <w:rPr>
      <w:rFonts w:eastAsiaTheme="minorHAnsi"/>
      <w:color w:val="auto"/>
      <w:lang w:val="en-US"/>
    </w:rPr>
  </w:style>
  <w:style w:type="character" w:customStyle="1" w:styleId="Agenda-TextZchn">
    <w:name w:val="Agenda-Text Zchn"/>
    <w:basedOn w:val="DefaultParagraphFont"/>
    <w:link w:val="Agenda-Text"/>
    <w:rsid w:val="00162436"/>
    <w:rPr>
      <w:rFonts w:ascii="Calibri" w:hAnsi="Calibri"/>
      <w:lang w:val="en-US"/>
    </w:rPr>
  </w:style>
  <w:style w:type="character" w:styleId="PlaceholderText">
    <w:name w:val="Placeholder Text"/>
    <w:basedOn w:val="DefaultParagraphFont"/>
    <w:uiPriority w:val="99"/>
    <w:semiHidden/>
    <w:rsid w:val="0074568F"/>
    <w:rPr>
      <w:color w:val="808080"/>
    </w:rPr>
  </w:style>
  <w:style w:type="paragraph" w:styleId="DocumentMap">
    <w:name w:val="Document Map"/>
    <w:basedOn w:val="Normal"/>
    <w:link w:val="DocumentMapChar"/>
    <w:uiPriority w:val="99"/>
    <w:semiHidden/>
    <w:unhideWhenUsed/>
    <w:rsid w:val="009906B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06B4"/>
    <w:rPr>
      <w:rFonts w:ascii="Tahoma" w:hAnsi="Tahoma" w:cs="Tahoma"/>
      <w:sz w:val="16"/>
      <w:szCs w:val="16"/>
      <w:lang w:val="en-US"/>
    </w:rPr>
  </w:style>
  <w:style w:type="character" w:styleId="Emphasis">
    <w:name w:val="Emphasis"/>
    <w:basedOn w:val="DefaultParagraphFont"/>
    <w:uiPriority w:val="20"/>
    <w:qFormat/>
    <w:rsid w:val="00CF5410"/>
    <w:rPr>
      <w:rFonts w:ascii="Calibri" w:hAnsi="Calibri"/>
      <w:b/>
      <w:iCs/>
      <w:sz w:val="21"/>
    </w:rPr>
  </w:style>
  <w:style w:type="paragraph" w:customStyle="1" w:styleId="ItalicText">
    <w:name w:val="Italic Text"/>
    <w:basedOn w:val="Normal"/>
    <w:link w:val="ItalicTextZchn"/>
    <w:rsid w:val="00BC0199"/>
    <w:rPr>
      <w:rFonts w:eastAsiaTheme="minorHAnsi"/>
      <w:i/>
      <w:color w:val="auto"/>
      <w:lang w:val="en-US"/>
    </w:rPr>
  </w:style>
  <w:style w:type="paragraph" w:customStyle="1" w:styleId="UnderlinedText">
    <w:name w:val="Underlined Text"/>
    <w:basedOn w:val="Normal"/>
    <w:link w:val="UnderlinedTextZchn"/>
    <w:qFormat/>
    <w:rsid w:val="00BC0199"/>
    <w:pPr>
      <w:jc w:val="left"/>
    </w:pPr>
    <w:rPr>
      <w:rFonts w:eastAsiaTheme="minorHAnsi"/>
      <w:color w:val="auto"/>
      <w:u w:val="single"/>
      <w:lang w:val="en-US"/>
    </w:rPr>
  </w:style>
  <w:style w:type="character" w:customStyle="1" w:styleId="ItalicTextZchn">
    <w:name w:val="Italic Text Zchn"/>
    <w:basedOn w:val="DefaultParagraphFont"/>
    <w:link w:val="ItalicText"/>
    <w:rsid w:val="00BC0199"/>
    <w:rPr>
      <w:rFonts w:ascii="Calibri" w:hAnsi="Calibri"/>
      <w:i/>
      <w:sz w:val="21"/>
      <w:lang w:val="en-US"/>
    </w:rPr>
  </w:style>
  <w:style w:type="character" w:customStyle="1" w:styleId="UnderlinedTextZchn">
    <w:name w:val="Underlined Text Zchn"/>
    <w:basedOn w:val="DefaultParagraphFont"/>
    <w:link w:val="UnderlinedText"/>
    <w:rsid w:val="00BC0199"/>
    <w:rPr>
      <w:rFonts w:ascii="Calibri" w:hAnsi="Calibri"/>
      <w:sz w:val="21"/>
      <w:u w:val="single"/>
      <w:lang w:val="en-US"/>
    </w:rPr>
  </w:style>
  <w:style w:type="paragraph" w:customStyle="1" w:styleId="BulletpointLevel1">
    <w:name w:val="Bulletpoint Level 1"/>
    <w:basedOn w:val="Normal"/>
    <w:link w:val="BulletpointLevel1Zchn"/>
    <w:qFormat/>
    <w:rsid w:val="00B51593"/>
    <w:pPr>
      <w:numPr>
        <w:numId w:val="16"/>
      </w:numPr>
      <w:ind w:left="567" w:hanging="567"/>
      <w:jc w:val="left"/>
    </w:pPr>
    <w:rPr>
      <w:rFonts w:eastAsiaTheme="minorHAnsi"/>
      <w:color w:val="auto"/>
      <w:lang w:val="en-US"/>
    </w:rPr>
  </w:style>
  <w:style w:type="paragraph" w:customStyle="1" w:styleId="BulletpointLevel2">
    <w:name w:val="Bulletpoint Level 2"/>
    <w:basedOn w:val="Normal"/>
    <w:link w:val="BulletpointLevel2Zchn"/>
    <w:qFormat/>
    <w:rsid w:val="00B51593"/>
    <w:pPr>
      <w:numPr>
        <w:numId w:val="17"/>
      </w:numPr>
      <w:ind w:left="1134" w:hanging="567"/>
      <w:jc w:val="left"/>
    </w:pPr>
    <w:rPr>
      <w:rFonts w:eastAsiaTheme="minorHAnsi"/>
      <w:color w:val="auto"/>
      <w:lang w:val="en-US"/>
    </w:rPr>
  </w:style>
  <w:style w:type="character" w:customStyle="1" w:styleId="BulletpointLevel1Zchn">
    <w:name w:val="Bulletpoint Level 1 Zchn"/>
    <w:basedOn w:val="DefaultParagraphFont"/>
    <w:link w:val="BulletpointLevel1"/>
    <w:rsid w:val="00B51593"/>
    <w:rPr>
      <w:rFonts w:ascii="Calibri" w:hAnsi="Calibri"/>
      <w:lang w:val="en-US"/>
    </w:rPr>
  </w:style>
  <w:style w:type="paragraph" w:customStyle="1" w:styleId="BulletpointLevel3">
    <w:name w:val="Bulletpoint Level 3"/>
    <w:basedOn w:val="Normal"/>
    <w:link w:val="BulletpointLevel3Zchn"/>
    <w:rsid w:val="005879FA"/>
    <w:pPr>
      <w:numPr>
        <w:numId w:val="18"/>
      </w:numPr>
      <w:ind w:left="1475" w:hanging="454"/>
      <w:jc w:val="left"/>
    </w:pPr>
    <w:rPr>
      <w:rFonts w:eastAsiaTheme="minorHAnsi"/>
      <w:color w:val="auto"/>
      <w:lang w:val="en-US"/>
    </w:rPr>
  </w:style>
  <w:style w:type="character" w:customStyle="1" w:styleId="BulletpointLevel2Zchn">
    <w:name w:val="Bulletpoint Level 2 Zchn"/>
    <w:basedOn w:val="DefaultParagraphFont"/>
    <w:link w:val="BulletpointLevel2"/>
    <w:rsid w:val="00B51593"/>
    <w:rPr>
      <w:rFonts w:ascii="Calibri" w:hAnsi="Calibri"/>
      <w:lang w:val="en-US"/>
    </w:rPr>
  </w:style>
  <w:style w:type="character" w:customStyle="1" w:styleId="BulletpointLevel3Zchn">
    <w:name w:val="Bulletpoint Level 3 Zchn"/>
    <w:basedOn w:val="DefaultParagraphFont"/>
    <w:link w:val="BulletpointLevel3"/>
    <w:rsid w:val="005879FA"/>
    <w:rPr>
      <w:rFonts w:ascii="Calibri" w:hAnsi="Calibri"/>
      <w:sz w:val="21"/>
      <w:lang w:val="en-US"/>
    </w:rPr>
  </w:style>
  <w:style w:type="paragraph" w:customStyle="1" w:styleId="Information">
    <w:name w:val="Information"/>
    <w:basedOn w:val="Normal"/>
    <w:link w:val="InformationZchn"/>
    <w:rsid w:val="00C36C62"/>
    <w:pPr>
      <w:spacing w:before="240" w:line="240" w:lineRule="auto"/>
    </w:pPr>
    <w:rPr>
      <w:rFonts w:eastAsiaTheme="minorHAnsi"/>
      <w:color w:val="auto"/>
      <w:lang w:val="en-US"/>
    </w:rPr>
  </w:style>
  <w:style w:type="character" w:customStyle="1" w:styleId="InformationZchn">
    <w:name w:val="Information Zchn"/>
    <w:basedOn w:val="DefaultParagraphFont"/>
    <w:link w:val="Information"/>
    <w:rsid w:val="00C36C62"/>
    <w:rPr>
      <w:rFonts w:ascii="Calibri" w:hAnsi="Calibri"/>
      <w:sz w:val="21"/>
      <w:lang w:val="en-US"/>
    </w:rPr>
  </w:style>
  <w:style w:type="paragraph" w:styleId="Caption">
    <w:name w:val="caption"/>
    <w:basedOn w:val="Normal"/>
    <w:next w:val="Normal"/>
    <w:uiPriority w:val="35"/>
    <w:unhideWhenUsed/>
    <w:qFormat/>
    <w:rsid w:val="00580988"/>
    <w:rPr>
      <w:rFonts w:eastAsiaTheme="minorHAnsi"/>
      <w:color w:val="auto"/>
      <w:lang w:val="en-US"/>
    </w:rPr>
  </w:style>
  <w:style w:type="paragraph" w:styleId="Subtitle">
    <w:name w:val="Subtitle"/>
    <w:basedOn w:val="Normal"/>
    <w:next w:val="Normal"/>
    <w:link w:val="SubtitleChar"/>
    <w:uiPriority w:val="11"/>
    <w:qFormat/>
    <w:rsid w:val="00580988"/>
    <w:pPr>
      <w:numPr>
        <w:ilvl w:val="1"/>
      </w:numPr>
    </w:pPr>
    <w:rPr>
      <w:rFonts w:eastAsiaTheme="majorEastAsia" w:cstheme="majorBidi"/>
      <w:color w:val="auto"/>
      <w:sz w:val="32"/>
      <w:szCs w:val="32"/>
      <w:lang w:val="en-US"/>
    </w:rPr>
  </w:style>
  <w:style w:type="character" w:customStyle="1" w:styleId="SubtitleChar">
    <w:name w:val="Subtitle Char"/>
    <w:basedOn w:val="DefaultParagraphFont"/>
    <w:link w:val="Subtitle"/>
    <w:uiPriority w:val="11"/>
    <w:rsid w:val="00580988"/>
    <w:rPr>
      <w:rFonts w:ascii="Calibri" w:eastAsiaTheme="majorEastAsia" w:hAnsi="Calibri" w:cstheme="majorBidi"/>
      <w:sz w:val="32"/>
      <w:szCs w:val="32"/>
      <w:lang w:val="en-US"/>
    </w:rPr>
  </w:style>
  <w:style w:type="paragraph" w:styleId="NormalWeb">
    <w:name w:val="Normal (Web)"/>
    <w:basedOn w:val="Normal"/>
    <w:uiPriority w:val="99"/>
    <w:semiHidden/>
    <w:unhideWhenUsed/>
    <w:rsid w:val="00A306ED"/>
    <w:pPr>
      <w:spacing w:before="100" w:beforeAutospacing="1" w:after="100" w:afterAutospacing="1" w:line="240" w:lineRule="auto"/>
      <w:jc w:val="left"/>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0CA8"/>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A5FD5"/>
    <w:pPr>
      <w:spacing w:line="240" w:lineRule="auto"/>
      <w:jc w:val="left"/>
    </w:pPr>
    <w:rPr>
      <w:rFonts w:ascii="Calibri" w:eastAsia="Times New Roman" w:hAnsi="Calibri"/>
      <w:color w:val="000000"/>
      <w:lang w:val="en-GB"/>
    </w:rPr>
  </w:style>
  <w:style w:type="character" w:styleId="CommentReference">
    <w:name w:val="annotation reference"/>
    <w:basedOn w:val="DefaultParagraphFont"/>
    <w:uiPriority w:val="99"/>
    <w:semiHidden/>
    <w:unhideWhenUsed/>
    <w:rsid w:val="002F3584"/>
    <w:rPr>
      <w:sz w:val="16"/>
      <w:szCs w:val="16"/>
    </w:rPr>
  </w:style>
  <w:style w:type="paragraph" w:styleId="CommentText">
    <w:name w:val="annotation text"/>
    <w:basedOn w:val="Normal"/>
    <w:link w:val="CommentTextChar"/>
    <w:uiPriority w:val="99"/>
    <w:unhideWhenUsed/>
    <w:rsid w:val="002F3584"/>
    <w:pPr>
      <w:spacing w:line="240" w:lineRule="auto"/>
    </w:pPr>
    <w:rPr>
      <w:sz w:val="20"/>
      <w:szCs w:val="20"/>
    </w:rPr>
  </w:style>
  <w:style w:type="character" w:customStyle="1" w:styleId="CommentTextChar">
    <w:name w:val="Comment Text Char"/>
    <w:basedOn w:val="DefaultParagraphFont"/>
    <w:link w:val="CommentText"/>
    <w:uiPriority w:val="99"/>
    <w:rsid w:val="002F3584"/>
    <w:rPr>
      <w:rFonts w:ascii="Calibri" w:eastAsia="Times New Roman" w:hAnsi="Calibri"/>
      <w:color w:val="000000"/>
      <w:sz w:val="20"/>
      <w:szCs w:val="20"/>
      <w:lang w:val="en-GB"/>
    </w:rPr>
  </w:style>
  <w:style w:type="paragraph" w:styleId="CommentSubject">
    <w:name w:val="annotation subject"/>
    <w:basedOn w:val="CommentText"/>
    <w:next w:val="CommentText"/>
    <w:link w:val="CommentSubjectChar"/>
    <w:uiPriority w:val="99"/>
    <w:semiHidden/>
    <w:unhideWhenUsed/>
    <w:rsid w:val="002F3584"/>
    <w:rPr>
      <w:b/>
      <w:bCs/>
    </w:rPr>
  </w:style>
  <w:style w:type="character" w:customStyle="1" w:styleId="CommentSubjectChar">
    <w:name w:val="Comment Subject Char"/>
    <w:basedOn w:val="CommentTextChar"/>
    <w:link w:val="CommentSubject"/>
    <w:uiPriority w:val="99"/>
    <w:semiHidden/>
    <w:rsid w:val="002F3584"/>
    <w:rPr>
      <w:rFonts w:ascii="Calibri" w:eastAsia="Times New Roman" w:hAnsi="Calibri"/>
      <w:b/>
      <w:bCs/>
      <w:color w:val="000000"/>
      <w:sz w:val="20"/>
      <w:szCs w:val="20"/>
      <w:lang w:val="en-GB"/>
    </w:rPr>
  </w:style>
  <w:style w:type="character" w:styleId="Mention">
    <w:name w:val="Mention"/>
    <w:basedOn w:val="DefaultParagraphFont"/>
    <w:uiPriority w:val="99"/>
    <w:unhideWhenUsed/>
    <w:rsid w:val="00DB67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8705">
      <w:bodyDiv w:val="1"/>
      <w:marLeft w:val="0"/>
      <w:marRight w:val="0"/>
      <w:marTop w:val="0"/>
      <w:marBottom w:val="0"/>
      <w:divBdr>
        <w:top w:val="none" w:sz="0" w:space="0" w:color="auto"/>
        <w:left w:val="none" w:sz="0" w:space="0" w:color="auto"/>
        <w:bottom w:val="none" w:sz="0" w:space="0" w:color="auto"/>
        <w:right w:val="none" w:sz="0" w:space="0" w:color="auto"/>
      </w:divBdr>
    </w:div>
    <w:div w:id="654645758">
      <w:bodyDiv w:val="1"/>
      <w:marLeft w:val="0"/>
      <w:marRight w:val="0"/>
      <w:marTop w:val="0"/>
      <w:marBottom w:val="0"/>
      <w:divBdr>
        <w:top w:val="none" w:sz="0" w:space="0" w:color="auto"/>
        <w:left w:val="none" w:sz="0" w:space="0" w:color="auto"/>
        <w:bottom w:val="none" w:sz="0" w:space="0" w:color="auto"/>
        <w:right w:val="none" w:sz="0" w:space="0" w:color="auto"/>
      </w:divBdr>
    </w:div>
    <w:div w:id="899172814">
      <w:bodyDiv w:val="1"/>
      <w:marLeft w:val="0"/>
      <w:marRight w:val="0"/>
      <w:marTop w:val="0"/>
      <w:marBottom w:val="0"/>
      <w:divBdr>
        <w:top w:val="none" w:sz="0" w:space="0" w:color="auto"/>
        <w:left w:val="none" w:sz="0" w:space="0" w:color="auto"/>
        <w:bottom w:val="none" w:sz="0" w:space="0" w:color="auto"/>
        <w:right w:val="none" w:sz="0" w:space="0" w:color="auto"/>
      </w:divBdr>
    </w:div>
    <w:div w:id="1139566224">
      <w:bodyDiv w:val="1"/>
      <w:marLeft w:val="0"/>
      <w:marRight w:val="0"/>
      <w:marTop w:val="0"/>
      <w:marBottom w:val="0"/>
      <w:divBdr>
        <w:top w:val="none" w:sz="0" w:space="0" w:color="auto"/>
        <w:left w:val="none" w:sz="0" w:space="0" w:color="auto"/>
        <w:bottom w:val="none" w:sz="0" w:space="0" w:color="auto"/>
        <w:right w:val="none" w:sz="0" w:space="0" w:color="auto"/>
      </w:divBdr>
    </w:div>
    <w:div w:id="1149130801">
      <w:bodyDiv w:val="1"/>
      <w:marLeft w:val="0"/>
      <w:marRight w:val="0"/>
      <w:marTop w:val="0"/>
      <w:marBottom w:val="0"/>
      <w:divBdr>
        <w:top w:val="none" w:sz="0" w:space="0" w:color="auto"/>
        <w:left w:val="none" w:sz="0" w:space="0" w:color="auto"/>
        <w:bottom w:val="none" w:sz="0" w:space="0" w:color="auto"/>
        <w:right w:val="none" w:sz="0" w:space="0" w:color="auto"/>
      </w:divBdr>
    </w:div>
    <w:div w:id="1354839798">
      <w:bodyDiv w:val="1"/>
      <w:marLeft w:val="0"/>
      <w:marRight w:val="0"/>
      <w:marTop w:val="0"/>
      <w:marBottom w:val="0"/>
      <w:divBdr>
        <w:top w:val="none" w:sz="0" w:space="0" w:color="auto"/>
        <w:left w:val="none" w:sz="0" w:space="0" w:color="auto"/>
        <w:bottom w:val="none" w:sz="0" w:space="0" w:color="auto"/>
        <w:right w:val="none" w:sz="0" w:space="0" w:color="auto"/>
      </w:divBdr>
    </w:div>
    <w:div w:id="1369183110">
      <w:bodyDiv w:val="1"/>
      <w:marLeft w:val="0"/>
      <w:marRight w:val="0"/>
      <w:marTop w:val="0"/>
      <w:marBottom w:val="0"/>
      <w:divBdr>
        <w:top w:val="none" w:sz="0" w:space="0" w:color="auto"/>
        <w:left w:val="none" w:sz="0" w:space="0" w:color="auto"/>
        <w:bottom w:val="none" w:sz="0" w:space="0" w:color="auto"/>
        <w:right w:val="none" w:sz="0" w:space="0" w:color="auto"/>
      </w:divBdr>
      <w:divsChild>
        <w:div w:id="457185867">
          <w:marLeft w:val="0"/>
          <w:marRight w:val="0"/>
          <w:marTop w:val="0"/>
          <w:marBottom w:val="0"/>
          <w:divBdr>
            <w:top w:val="none" w:sz="0" w:space="0" w:color="auto"/>
            <w:left w:val="none" w:sz="0" w:space="0" w:color="auto"/>
            <w:bottom w:val="none" w:sz="0" w:space="0" w:color="auto"/>
            <w:right w:val="none" w:sz="0" w:space="0" w:color="auto"/>
          </w:divBdr>
        </w:div>
      </w:divsChild>
    </w:div>
    <w:div w:id="18746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gf.lu/imp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inance-in-motion.com/aif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besi\Finance%20in%20Motion%20GmbH\Marketing%20&amp;%20Communication%20Team%20-%20Templates\Word\GGF%20and%20GGF%20TAF\GGF\GGF_Blank.dotx" TargetMode="External"/></Relationships>
</file>

<file path=word/theme/theme1.xml><?xml version="1.0" encoding="utf-8"?>
<a:theme xmlns:a="http://schemas.openxmlformats.org/drawingml/2006/main" name="Theme GGF">
  <a:themeElements>
    <a:clrScheme name="GGF">
      <a:dk1>
        <a:sysClr val="windowText" lastClr="000000"/>
      </a:dk1>
      <a:lt1>
        <a:srgbClr val="FFFFFF"/>
      </a:lt1>
      <a:dk2>
        <a:srgbClr val="000000"/>
      </a:dk2>
      <a:lt2>
        <a:srgbClr val="FFFFFF"/>
      </a:lt2>
      <a:accent1>
        <a:srgbClr val="41A62A"/>
      </a:accent1>
      <a:accent2>
        <a:srgbClr val="004494"/>
      </a:accent2>
      <a:accent3>
        <a:srgbClr val="0081C7"/>
      </a:accent3>
      <a:accent4>
        <a:srgbClr val="00A063"/>
      </a:accent4>
      <a:accent5>
        <a:srgbClr val="F49E00"/>
      </a:accent5>
      <a:accent6>
        <a:srgbClr val="FFD500"/>
      </a:accent6>
      <a:hlink>
        <a:srgbClr val="FFFFFF"/>
      </a:hlink>
      <a:folHlink>
        <a:srgbClr val="FFFFFF"/>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iM">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Pick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6993BC6402E54697EBDB1F5D014899" ma:contentTypeVersion="36" ma:contentTypeDescription="Ein neues Dokument erstellen." ma:contentTypeScope="" ma:versionID="3952a225c8c4105d1448dea7a15a8a4b">
  <xsd:schema xmlns:xsd="http://www.w3.org/2001/XMLSchema" xmlns:xs="http://www.w3.org/2001/XMLSchema" xmlns:p="http://schemas.microsoft.com/office/2006/metadata/properties" xmlns:ns2="9abfbd6f-4f29-4f91-85fa-e7e8765804cb" xmlns:ns3="8718f422-be74-4ffb-9405-2a1509115f61" targetNamespace="http://schemas.microsoft.com/office/2006/metadata/properties" ma:root="true" ma:fieldsID="5ecfbb2e42b083b0a7483fdecd7618ee" ns2:_="" ns3:_="">
    <xsd:import namespace="9abfbd6f-4f29-4f91-85fa-e7e8765804cb"/>
    <xsd:import namespace="8718f422-be74-4ffb-9405-2a1509115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75859c46045462eabe55b89b8e581ca" minOccurs="0"/>
                <xsd:element ref="ns3:TaxCatchAll" minOccurs="0"/>
                <xsd:element ref="ns2:p6fd4407e263442ca661dbbd2bdbfebc" minOccurs="0"/>
                <xsd:element ref="ns2:l342eb968d034aa395d248eddc1edeb5" minOccurs="0"/>
                <xsd:element ref="ns2:d145de5caec04b848d06b4f1fcff2b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fbd6f-4f29-4f91-85fa-e7e8765804c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75859c46045462eabe55b89b8e581ca" ma:index="16" nillable="true" ma:taxonomy="true" ma:internalName="n75859c46045462eabe55b89b8e581ca" ma:taxonomyFieldName="Organisation" ma:displayName="Organisation" ma:readOnly="false" ma:default="" ma:fieldId="{775859c4-6045-462e-abe5-5b89b8e581ca}" ma:sspId="c17223d2-1213-4cbb-bb39-e1524260e9cc" ma:termSetId="b3fd9be2-5b23-4258-b743-43e83a33b025" ma:anchorId="00000000-0000-0000-0000-000000000000" ma:open="true" ma:isKeyword="false">
      <xsd:complexType>
        <xsd:sequence>
          <xsd:element ref="pc:Terms" minOccurs="0" maxOccurs="1"/>
        </xsd:sequence>
      </xsd:complexType>
    </xsd:element>
    <xsd:element name="p6fd4407e263442ca661dbbd2bdbfebc" ma:index="19" nillable="true" ma:taxonomy="true" ma:internalName="p6fd4407e263442ca661dbbd2bdbfebc" ma:taxonomyFieldName="Document_x0020_Type" ma:displayName="Document Type" ma:readOnly="false" ma:default="" ma:fieldId="{96fd4407-e263-442c-a661-dbbd2bdbfebc}" ma:sspId="c17223d2-1213-4cbb-bb39-e1524260e9cc" ma:termSetId="4c557eae-f31f-41a5-ae81-c6aa97d4d602" ma:anchorId="00000000-0000-0000-0000-000000000000" ma:open="true" ma:isKeyword="false">
      <xsd:complexType>
        <xsd:sequence>
          <xsd:element ref="pc:Terms" minOccurs="0" maxOccurs="1"/>
        </xsd:sequence>
      </xsd:complexType>
    </xsd:element>
    <xsd:element name="l342eb968d034aa395d248eddc1edeb5" ma:index="21" nillable="true" ma:taxonomy="true" ma:internalName="l342eb968d034aa395d248eddc1edeb5" ma:taxonomyFieldName="Document_x0020_Purpose" ma:displayName="Document Purpose" ma:readOnly="false" ma:default="" ma:fieldId="{5342eb96-8d03-4aa3-95d2-48eddc1edeb5}" ma:sspId="c17223d2-1213-4cbb-bb39-e1524260e9cc" ma:termSetId="fff8dd4b-953c-4efb-9515-707d8fedb216" ma:anchorId="00000000-0000-0000-0000-000000000000" ma:open="true" ma:isKeyword="false">
      <xsd:complexType>
        <xsd:sequence>
          <xsd:element ref="pc:Terms" minOccurs="0" maxOccurs="1"/>
        </xsd:sequence>
      </xsd:complexType>
    </xsd:element>
    <xsd:element name="d145de5caec04b848d06b4f1fcff2bde" ma:index="23" nillable="true" ma:taxonomy="true" ma:internalName="d145de5caec04b848d06b4f1fcff2bde" ma:taxonomyFieldName="PI_x0020_name" ma:displayName="PI name" ma:readOnly="false" ma:default="" ma:fieldId="{d145de5c-aec0-4b84-8d06-b4f1fcff2bde}" ma:sspId="c17223d2-1213-4cbb-bb39-e1524260e9cc" ma:termSetId="7a09e92c-6780-4ccb-b95b-c23e252ccd34" ma:anchorId="00000000-0000-0000-0000-000000000000"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9" nillable="true" ma:displayName="Location" ma:hidden="true" ma:internalName="MediaServiceLocatio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Bildmarkierungen" ma:readOnly="false" ma:fieldId="{5cf76f15-5ced-4ddc-b409-7134ff3c332f}" ma:taxonomyMulti="true" ma:sspId="c17223d2-1213-4cbb-bb39-e1524260e9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18f422-be74-4ffb-9405-2a1509115f61" elementFormDefault="qualified">
    <xsd:import namespace="http://schemas.microsoft.com/office/2006/documentManagement/types"/>
    <xsd:import namespace="http://schemas.microsoft.com/office/infopath/2007/PartnerControls"/>
    <xsd:element name="SharedWithUsers" ma:index="9"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hidden="true" ma:internalName="SharedWithDetails" ma:readOnly="true">
      <xsd:simpleType>
        <xsd:restriction base="dms:Note"/>
      </xsd:simpleType>
    </xsd:element>
    <xsd:element name="TaxCatchAll" ma:index="17" nillable="true" ma:displayName="Taxonomy Catch All Column" ma:hidden="true" ma:list="{8cf9fd8b-b04e-4486-9ba9-b96be479a77d}" ma:internalName="TaxCatchAll" ma:readOnly="false" ma:showField="CatchAllData" ma:web="8718f422-be74-4ffb-9405-2a1509115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718f422-be74-4ffb-9405-2a1509115f61" xsi:nil="true"/>
    <lcf76f155ced4ddcb4097134ff3c332f xmlns="9abfbd6f-4f29-4f91-85fa-e7e8765804cb">
      <Terms xmlns="http://schemas.microsoft.com/office/infopath/2007/PartnerControls"/>
    </lcf76f155ced4ddcb4097134ff3c332f>
    <n75859c46045462eabe55b89b8e581ca xmlns="9abfbd6f-4f29-4f91-85fa-e7e8765804cb">
      <Terms xmlns="http://schemas.microsoft.com/office/infopath/2007/PartnerControls"/>
    </n75859c46045462eabe55b89b8e581ca>
    <d145de5caec04b848d06b4f1fcff2bde xmlns="9abfbd6f-4f29-4f91-85fa-e7e8765804cb">
      <Terms xmlns="http://schemas.microsoft.com/office/infopath/2007/PartnerControls"/>
    </d145de5caec04b848d06b4f1fcff2bde>
    <p6fd4407e263442ca661dbbd2bdbfebc xmlns="9abfbd6f-4f29-4f91-85fa-e7e8765804cb">
      <Terms xmlns="http://schemas.microsoft.com/office/infopath/2007/PartnerControls"/>
    </p6fd4407e263442ca661dbbd2bdbfebc>
    <l342eb968d034aa395d248eddc1edeb5 xmlns="9abfbd6f-4f29-4f91-85fa-e7e8765804cb">
      <Terms xmlns="http://schemas.microsoft.com/office/infopath/2007/PartnerControls"/>
    </l342eb968d034aa395d248eddc1edeb5>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704BF7-522A-4DED-AA73-93A269BD1855}">
  <ds:schemaRefs>
    <ds:schemaRef ds:uri="http://schemas.microsoft.com/sharepoint/v3/contenttype/forms"/>
  </ds:schemaRefs>
</ds:datastoreItem>
</file>

<file path=customXml/itemProps3.xml><?xml version="1.0" encoding="utf-8"?>
<ds:datastoreItem xmlns:ds="http://schemas.openxmlformats.org/officeDocument/2006/customXml" ds:itemID="{339D876C-2643-459F-843C-87E832705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fbd6f-4f29-4f91-85fa-e7e8765804cb"/>
    <ds:schemaRef ds:uri="8718f422-be74-4ffb-9405-2a150911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0E7AB-A360-4CEB-B959-DB5D0CEF30F3}">
  <ds:schemaRefs>
    <ds:schemaRef ds:uri="http://schemas.openxmlformats.org/officeDocument/2006/bibliography"/>
  </ds:schemaRefs>
</ds:datastoreItem>
</file>

<file path=customXml/itemProps5.xml><?xml version="1.0" encoding="utf-8"?>
<ds:datastoreItem xmlns:ds="http://schemas.openxmlformats.org/officeDocument/2006/customXml" ds:itemID="{82F49727-5F38-4F50-A7D5-B86EC4F1AA68}">
  <ds:schemaRefs>
    <ds:schemaRef ds:uri="http://schemas.microsoft.com/office/2006/metadata/properties"/>
    <ds:schemaRef ds:uri="http://schemas.microsoft.com/office/infopath/2007/PartnerControls"/>
    <ds:schemaRef ds:uri="8718f422-be74-4ffb-9405-2a1509115f61"/>
    <ds:schemaRef ds:uri="9abfbd6f-4f29-4f91-85fa-e7e8765804cb"/>
  </ds:schemaRefs>
</ds:datastoreItem>
</file>

<file path=docMetadata/LabelInfo.xml><?xml version="1.0" encoding="utf-8"?>
<clbl:labelList xmlns:clbl="http://schemas.microsoft.com/office/2020/mipLabelMetadata">
  <clbl:label id="{a3efe096-44e1-4442-a345-a77ad2e5f64d}" enabled="1" method="Privileged" siteId="{8512503c-7438-43fc-a439-aca987ed1611}" removed="0"/>
</clbl:labelList>
</file>

<file path=docProps/app.xml><?xml version="1.0" encoding="utf-8"?>
<Properties xmlns="http://schemas.openxmlformats.org/officeDocument/2006/extended-properties" xmlns:vt="http://schemas.openxmlformats.org/officeDocument/2006/docPropsVTypes">
  <Template>GGF_Blank</Template>
  <TotalTime>0</TotalTime>
  <Pages>3</Pages>
  <Words>1044</Words>
  <Characters>5952</Characters>
  <Application>Microsoft Office Word</Application>
  <DocSecurity>0</DocSecurity>
  <Lines>49</Lines>
  <Paragraphs>13</Paragraphs>
  <ScaleCrop>false</ScaleCrop>
  <Company>Finance in Motion</Company>
  <LinksUpToDate>false</LinksUpToDate>
  <CharactersWithSpaces>6983</CharactersWithSpaces>
  <SharedDoc>false</SharedDoc>
  <HLinks>
    <vt:vector size="42" baseType="variant">
      <vt:variant>
        <vt:i4>720914</vt:i4>
      </vt:variant>
      <vt:variant>
        <vt:i4>3</vt:i4>
      </vt:variant>
      <vt:variant>
        <vt:i4>0</vt:i4>
      </vt:variant>
      <vt:variant>
        <vt:i4>5</vt:i4>
      </vt:variant>
      <vt:variant>
        <vt:lpwstr>https://www.ggf.lu/complaints</vt:lpwstr>
      </vt:variant>
      <vt:variant>
        <vt:lpwstr/>
      </vt:variant>
      <vt:variant>
        <vt:i4>3997792</vt:i4>
      </vt:variant>
      <vt:variant>
        <vt:i4>0</vt:i4>
      </vt:variant>
      <vt:variant>
        <vt:i4>0</vt:i4>
      </vt:variant>
      <vt:variant>
        <vt:i4>5</vt:i4>
      </vt:variant>
      <vt:variant>
        <vt:lpwstr>https://www.renalfaipp.com/</vt:lpwstr>
      </vt:variant>
      <vt:variant>
        <vt:lpwstr/>
      </vt:variant>
      <vt:variant>
        <vt:i4>4325421</vt:i4>
      </vt:variant>
      <vt:variant>
        <vt:i4>12</vt:i4>
      </vt:variant>
      <vt:variant>
        <vt:i4>0</vt:i4>
      </vt:variant>
      <vt:variant>
        <vt:i4>5</vt:i4>
      </vt:variant>
      <vt:variant>
        <vt:lpwstr>mailto:r.quick@finance-in-motion.com</vt:lpwstr>
      </vt:variant>
      <vt:variant>
        <vt:lpwstr/>
      </vt:variant>
      <vt:variant>
        <vt:i4>2359363</vt:i4>
      </vt:variant>
      <vt:variant>
        <vt:i4>9</vt:i4>
      </vt:variant>
      <vt:variant>
        <vt:i4>0</vt:i4>
      </vt:variant>
      <vt:variant>
        <vt:i4>5</vt:i4>
      </vt:variant>
      <vt:variant>
        <vt:lpwstr>mailto:m.piiparinen@finance-in-motion.com</vt:lpwstr>
      </vt:variant>
      <vt:variant>
        <vt:lpwstr/>
      </vt:variant>
      <vt:variant>
        <vt:i4>4325421</vt:i4>
      </vt:variant>
      <vt:variant>
        <vt:i4>6</vt:i4>
      </vt:variant>
      <vt:variant>
        <vt:i4>0</vt:i4>
      </vt:variant>
      <vt:variant>
        <vt:i4>5</vt:i4>
      </vt:variant>
      <vt:variant>
        <vt:lpwstr>mailto:r.quick@finance-in-motion.com</vt:lpwstr>
      </vt:variant>
      <vt:variant>
        <vt:lpwstr/>
      </vt:variant>
      <vt:variant>
        <vt:i4>2359363</vt:i4>
      </vt:variant>
      <vt:variant>
        <vt:i4>3</vt:i4>
      </vt:variant>
      <vt:variant>
        <vt:i4>0</vt:i4>
      </vt:variant>
      <vt:variant>
        <vt:i4>5</vt:i4>
      </vt:variant>
      <vt:variant>
        <vt:lpwstr>mailto:m.piiparinen@finance-in-motion.com</vt:lpwstr>
      </vt:variant>
      <vt:variant>
        <vt:lpwstr/>
      </vt:variant>
      <vt:variant>
        <vt:i4>2359363</vt:i4>
      </vt:variant>
      <vt:variant>
        <vt:i4>0</vt:i4>
      </vt:variant>
      <vt:variant>
        <vt:i4>0</vt:i4>
      </vt:variant>
      <vt:variant>
        <vt:i4>5</vt:i4>
      </vt:variant>
      <vt:variant>
        <vt:lpwstr>mailto:m.piiparinen@finance-in-motion.com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Matteo de Besi</dc:creator>
  <cp:keywords/>
  <cp:lastModifiedBy>Laurin Baptiste Wuennenberg</cp:lastModifiedBy>
  <cp:revision>30</cp:revision>
  <cp:lastPrinted>2025-01-06T14:59:00Z</cp:lastPrinted>
  <dcterms:created xsi:type="dcterms:W3CDTF">2025-01-06T14:28:00Z</dcterms:created>
  <dcterms:modified xsi:type="dcterms:W3CDTF">2026-02-17T16:50:00Z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0x0101006A6993BC6402E54697EBDB1F5D014899</vt:lpwstr>
  </property>
  <property fmtid="{D5CDD505-2E9C-101B-9397-08002B2CF9AE}" pid="3" name="Order">
    <vt:r8>67600</vt:r8>
  </property>
  <property fmtid="{D5CDD505-2E9C-101B-9397-08002B2CF9AE}" pid="4" name="Document_x0020_Type">
    <vt:lpwstr/>
  </property>
  <property fmtid="{D5CDD505-2E9C-101B-9397-08002B2CF9AE}" pid="5" name="MediaServiceImageTags">
    <vt:lpwstr/>
  </property>
  <property fmtid="{D5CDD505-2E9C-101B-9397-08002B2CF9AE}" pid="6" name="Document_x0020_Purpose">
    <vt:lpwstr/>
  </property>
  <property fmtid="{D5CDD505-2E9C-101B-9397-08002B2CF9AE}" pid="7" name="PI_x0020_name">
    <vt:lpwstr/>
  </property>
  <property fmtid="{D5CDD505-2E9C-101B-9397-08002B2CF9AE}" pid="8" name="Organisation">
    <vt:lpwstr/>
  </property>
  <property fmtid="{D5CDD505-2E9C-101B-9397-08002B2CF9AE}" pid="9" name="Document Purpose">
    <vt:lpwstr/>
  </property>
  <property fmtid="{D5CDD505-2E9C-101B-9397-08002B2CF9AE}" pid="10" name="PI name">
    <vt:lpwstr/>
  </property>
  <property fmtid="{D5CDD505-2E9C-101B-9397-08002B2CF9AE}" pid="11" name="Document Type">
    <vt:lpwstr/>
  </property>
</Properties>
</file>